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 (Coordinador Médico/Coordinador de  agua y saneamiento) Coordinador del Proyecto (PC) (cuando se esté actuando en un proyecto)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Agua y saneamiento / 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coordinar, implantar y realizar un seguimiento de todas las actividades logísticas del proyecto relacionadas con agua, higiene y saneamiento de acuerdo con los protocolos y normas de MSF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logística, planificar, elaborar y revisar el presupuesto anual para las actividades de agua y saneamiento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diaria de las actividades de agua y saneamiento del proyecto garantizando el cumplimiento de las normas, protocolos y procedimientos de MSF, y presentar informes al coordinador del proyecto sobre el desarrollo de los programas en curso, incluyendo: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Diseñar, aplicar y gestionar todas las intervenciones de agua y saneamiento del proyecto (incluyendo, entre otras: suministro de agua, eliminación de excrementos, gestión de residuos, higiene y control de infecciones).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evaluaciones rutinarias de agua y saneamiento en colaboración con los equipos médicos del proyecto para identificar las necesidades de agua y saneamiento a nivel de proyecto, y formular recomendaciones para las actividades de respuesta al coordinador del área (por ejemplo, coordinador de proyecto, coordinador de agua y saneamiento/experto/contacto). Garantizar la contribución de las actividades de agua y saneamiento al desarrollo y planificar las estrategias y los recursos de respuesta a emergencias, en colaboración con los equipos médicos y logísticos.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Planificar, organizar y supervisar el inventario de existencias relacionadas con agua y saneamiento para garantizar su disponibilidad, adquisición oportuna y especificaciones técnicas apropiadas de los materiales y equipos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al equipo médico en la identificación de posibles “factores de riesgo” (por ejemplo, patrones de conducta, fuentes de infección ambientales y vías de transmisión) y ofrecer soluciones para el control de infecciones. Contribuir activamente a la integración de las actividades de agua y saneamiento en la intervención médica y formular propuestas de proyectos y planes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recogida y el seguimiento de los datos de agua y saneamiento. Garantizar la disponibilidad de datos multidisciplinarios. Proporcionar análisis de los datos y presentar resultados de forma periódica (según lo solicitado por el coordinador del área).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en aspectos técnicos de agua y saneamiento.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seis meses de experiencia práctica en actividades de agua, higiene y saneamiento de emergencia en el terreno en un contexto humanitario o internacional en países en desarrollo.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la experiencia o los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