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ASESOR - EDUCADOR 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de salud mental/Referente médico de proyecto,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d’activité Santé mentale / Référent médical projet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sesiones de consulta y/o educación para los pacientes siguiendo distintos protocolos y procedimientos médicos y mentales de MSF para mejorar su condición psicosocial.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las necesidades psicosociales, socio-económicas y administrativas de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Promover de forma activa la disponibilidad de servicios de asesoramiento y realizar consultas individuales o en grupo, sesiones psicoeducativas básicas para los pacientes, sus familias (cuando sea necesario), para aliviar sus dificultades psicosociales dentro del alcance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Referir a los pacientes a otros especialistas u otras instituciones para asistencia adicional, cuando sea necesario para proponer el mejor soporte disponible.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creación de cualquier material necesario para actividades de asesoría y su cuidado.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archivos y estadísticas de las actividades diarias y participar en encuentros grupales para compartir experiencias y discutir sobre casos especiales con otros consejeros, preservando la confidencialidad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gerente superior inmediato sobre cualquier tipo de problema que surja durante las actividades diarias.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de la formación, las supervisiones, intervisiones y apoyar al gerente de actividades cuando sea necesario en la sensibilización sobre temas psicosociales y de salud mental para el personal de MSF o agentes externos.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Discutir las dificultades y los problemas en asesoría con el supervisor.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Asesoría, trabajo social, psicología u otro título/diploma similar.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1 año de experiencia. Preferentemente, experiencia con ONG.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el idioma local. Deseable,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Resultados, trabajo de equipo, flexibilidad, compromiso, servicio.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