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RESPONSABLE DES  ACTIVITÉS DE RECHERCHES OPÉRATIONNELLES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RESPONSABLE DE RECHERCHES (PARA)MÉDICALES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MM01202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