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CHARGÉ DES AFFAIRES HUMANITAIRES</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OS01400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8</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Chef de mission ou Unitè de Temoignage De Siege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Chef de mission ou Unitè de Temoignage De Siege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Opérations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Dans le cadre de la mission, participer au développement des activités humanitaires en soutenant l'équipe de coordination dans les domaines suivants: analyse du contexte, de la situation humanitaire, de la sécurité et définition des stratégies de témoignage, dans le respect des politiques et des valeurs de </w:t>
            </w:r>
            <w:r>
              <w:rPr>
                <w:b/>
              </w:rPr>
              <w:t xml:space="preserve">MSF</w:t>
            </w:r>
            <w:r>
              <w:t xml:space="preserve"> , afin d'améliorer la situation humanitaire et les droits de l'homme pour la population concernée.</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Recueillir des données et effectuer des recherches sur le contexte local et international, notamment en matière de sécurité, de santé, de nutrition et de problèmes humanitaires, afin d'être en mesure de fournir des informations fiables qui serviront à des prises de décision ultérieures.</w:t>
            </w:r>
          </w:p>
          <w:p>
            <w:pPr>
              <w:pStyle w:val="ListBullet"/>
              <w:numPr>
                <w:ilvl w:val="0"/>
                <w:numId w:val="17"/>
              </w:numPr>
            </w:pPr>
            <w:r>
              <w:t xml:space="preserve">Aider le chef de mission et l'équipe de coordination présente sur le terrain à analyser les données recueillies pour mieux orienter les programmes et les projets, et répondre efficacement aux besoins de la population.</w:t>
            </w:r>
          </w:p>
          <w:p>
            <w:pPr>
              <w:pStyle w:val="ListBullet"/>
              <w:numPr>
                <w:ilvl w:val="0"/>
                <w:numId w:val="17"/>
              </w:numPr>
            </w:pPr>
            <w:r>
              <w:t xml:space="preserve">Répertorier les mises à jour faites régulièrement par les ONG, l'ONU, le CICR, les donateurs, autorités et autres acteurs, sur leurs activités et programmes (inter)nationaux (lobbying, politique, actions opérationnelles), afin de définir des objectifs et des actions idoines.</w:t>
            </w:r>
          </w:p>
          <w:p>
            <w:pPr>
              <w:pStyle w:val="ListBullet"/>
              <w:numPr>
                <w:ilvl w:val="0"/>
                <w:numId w:val="17"/>
              </w:numPr>
            </w:pPr>
            <w:r>
              <w:t xml:space="preserve">En étroite collaboration avec le chef de mission, le département des affaires humanitaires/opérationnelles au siège et toute autre partie concernée, développer une stratégie globale cohérente afin de remédier à la situation humanitaire.</w:t>
            </w:r>
          </w:p>
          <w:p>
            <w:pPr>
              <w:pStyle w:val="ListBullet"/>
              <w:numPr>
                <w:ilvl w:val="0"/>
                <w:numId w:val="17"/>
              </w:numPr>
            </w:pPr>
            <w:r>
              <w:t xml:space="preserve">Définir et revoir les messages, outils, activités de lobbying et autres plans d'action et stratégies de plaidoyer pour faire face à tous les problèmes humanitaires durant la mission, et chercher l’assistance et la protection nécessaires pour la population concernée.</w:t>
            </w:r>
          </w:p>
          <w:p>
            <w:pPr>
              <w:pStyle w:val="ListBullet"/>
              <w:numPr>
                <w:ilvl w:val="0"/>
                <w:numId w:val="17"/>
              </w:numPr>
            </w:pPr>
            <w:r>
              <w:t xml:space="preserve">Veiller aux bonnes relations de travail avec les autorités locales, les autres ONG, les communautés locales, etc. afin de faciliter le contact des équipes de </w:t>
            </w:r>
            <w:r>
              <w:rPr>
                <w:b/>
              </w:rPr>
              <w:t xml:space="preserve">MSF</w:t>
            </w:r>
            <w:r>
              <w:t xml:space="preserve"> avec la population et améliorer la coordination de leurs activités avec des parties tiers.</w:t>
            </w:r>
          </w:p>
          <w:p>
            <w:pPr>
              <w:pStyle w:val="ListBullet"/>
              <w:numPr>
                <w:ilvl w:val="0"/>
                <w:numId w:val="17"/>
              </w:numPr>
            </w:pPr>
            <w:r>
              <w:t xml:space="preserve">Organiser des discussions, des formations, des briefings, etc. sur les problèmes en matière de droits de l'homme et de droit humanitaire, ainsi que sur les actuels et futurs plans de plaidoyer, afin de sensibiliser le personnel de </w:t>
            </w:r>
            <w:r>
              <w:rPr>
                <w:b/>
              </w:rPr>
              <w:t xml:space="preserve">MSF</w:t>
            </w:r>
            <w:r>
              <w:t xml:space="preserve"> à ces sujets.</w:t>
            </w:r>
          </w:p>
          <w:p>
            <w:pPr>
              <w:pStyle w:val="ListBullet"/>
              <w:numPr>
                <w:ilvl w:val="0"/>
                <w:numId w:val="17"/>
              </w:numPr>
            </w:pPr>
            <w:r>
              <w:t xml:space="preserve">Participer à l'élaboration et à la mise à jour de l'analyse risque-pays.</w:t>
            </w:r>
          </w:p>
          <w:p>
            <w:pPr>
              <w:pStyle w:val="ListBullet"/>
              <w:numPr>
                <w:ilvl w:val="0"/>
                <w:numId w:val="17"/>
              </w:numPr>
            </w:pPr>
            <w:r>
              <w:t xml:space="preserve">Promouvoir et aider à la mise en œuvre des actions de plaidoyer au niveau local, national et international.
Superviser le personnel intervenant dans les affaires humanitaires de la mission.</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en droit, affaires humanitaires, sciences politiques ou autre
diplôme universitaire similaire indispensable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Expérience indispensable d'au moins deux ans dans le domaine de la recherche, de l'analyse et du plaidoyer.</w:t>
            </w:r>
          </w:p>
          <w:p>
            <w:pPr>
              <w:pStyle w:val="ListBullet"/>
              <w:numPr>
                <w:ilvl w:val="0"/>
                <w:numId w:val="18"/>
              </w:numPr>
            </w:pPr>
            <w:r>
              <w:t xml:space="preserve">Expérience au sein de MSF ou d'autres ONG indispensable.
Expérience de travail dans des pays en voie de développement souhaitable.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Maîtrise de la langue de la mission indispensable. Maîtrise de la langue
locale souhaitable.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Connaissance en informatique indispensable (Word, Excel et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9"/>
              </w:numPr>
            </w:pPr>
            <w:r>
              <w:t xml:space="preserve">Résultats</w:t>
            </w:r>
          </w:p>
          <w:p>
            <w:pPr>
              <w:pStyle w:val="ListBullet"/>
              <w:numPr>
                <w:ilvl w:val="0"/>
                <w:numId w:val="19"/>
              </w:numPr>
            </w:pPr>
            <w:r>
              <w:t xml:space="preserve">Travail en équipe</w:t>
            </w:r>
          </w:p>
          <w:p>
            <w:pPr>
              <w:pStyle w:val="ListBullet"/>
              <w:numPr>
                <w:ilvl w:val="0"/>
                <w:numId w:val="19"/>
              </w:numPr>
            </w:pPr>
            <w:r>
              <w:t xml:space="preserve">Souplesse</w:t>
            </w:r>
          </w:p>
          <w:p>
            <w:pPr>
              <w:pStyle w:val="ListBullet"/>
              <w:numPr>
                <w:ilvl w:val="0"/>
                <w:numId w:val="19"/>
              </w:numPr>
            </w:pPr>
            <w:r>
              <w:t xml:space="preserve">Engagement</w:t>
            </w:r>
          </w:p>
          <w:p>
            <w:pPr>
              <w:pStyle w:val="ListBullet"/>
              <w:numPr>
                <w:ilvl w:val="0"/>
                <w:numId w:val="19"/>
              </w:numPr>
            </w:pPr>
            <w:r>
              <w:t xml:space="preserve">Gestion du stress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