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LA CADENA  DE APROVISIONAMIENTO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Logística / Gestor de Aprovisionamiento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Logística / Gestor de Aprovisionamiento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Garantizar una puesta en marcha eficaz de las actividades de la cadena de suministro (gestión de pedidos, gestión de compras, gestión de existencias, gestión de fletes) en una oficina de aprovisionamiento en particular (a nivel de coordinación o de proyecto), garantizando un seguimiento adecuado de los procedimientos de aprovisionamiento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coordinar y supervisar las actividades diarias del Equipo de Aprovisionamiento de una oficina de suministro en particular (a nivel de coordinación o de proyecto), organizando su plan de trabajo y sus calendarios de rotación, garantizando su orientación y participando en el equipo de contrataciones.</w:t>
            </w:r>
          </w:p>
          <w:p>
            <w:pPr>
              <w:pStyle w:val="ListBullet"/>
              <w:numPr>
                <w:ilvl w:val="0"/>
                <w:numId w:val="17"/>
              </w:numPr>
            </w:pPr>
            <w:r>
              <w:t xml:space="preserve">Garantizar una continuidad y fluidez en la administración del aprovisionamiento, así como el respeto de los procedimientos de aprovisionamiento aplicados y proponer modificaciones cuando sea necesario. En particular:</w:t>
            </w:r>
          </w:p>
          <w:p>
            <w:pPr>
              <w:pStyle w:val="ListBullet"/>
              <w:numPr>
                <w:ilvl w:val="0"/>
                <w:numId w:val="17"/>
              </w:numPr>
            </w:pPr>
            <w:r>
              <w:t xml:space="preserve">Asegurar una administración eficaz del aprovisionamiento y la utilización de herramientas estandarizadas.</w:t>
            </w:r>
          </w:p>
          <w:p>
            <w:pPr>
              <w:pStyle w:val="ListBullet"/>
              <w:numPr>
                <w:ilvl w:val="0"/>
                <w:numId w:val="17"/>
              </w:numPr>
            </w:pPr>
            <w:r>
              <w:t xml:space="preserve">Encargarse de archivar documentos, correspondencia y otros papeles relacionados con el aprovisionamiento en los proyectos, así como conservar los archivos.</w:t>
            </w:r>
          </w:p>
          <w:p>
            <w:pPr>
              <w:pStyle w:val="ListBullet"/>
              <w:numPr>
                <w:ilvl w:val="0"/>
                <w:numId w:val="17"/>
              </w:numPr>
            </w:pPr>
            <w:r>
              <w:t xml:space="preserve">Analizar la base de datos de artículos estandarizados y compararlo periódicamente con artículos que se piden con frecuencia. </w:t>
            </w:r>
          </w:p>
          <w:p>
            <w:pPr>
              <w:pStyle w:val="ListBullet"/>
              <w:numPr>
                <w:ilvl w:val="0"/>
                <w:numId w:val="17"/>
              </w:numPr>
            </w:pPr>
            <w:r>
              <w:t xml:space="preserve">Encargarse de la base de datos de aprovisionamiento y de que la documentación de aprovisionamiento sea clasificada y archivada correctamente, y garantizar la disponibilidad y la coherencia de los datos de aprovisionamiento.</w:t>
            </w:r>
          </w:p>
          <w:p>
            <w:pPr>
              <w:pStyle w:val="ListBullet"/>
              <w:numPr>
                <w:ilvl w:val="0"/>
                <w:numId w:val="17"/>
              </w:numPr>
            </w:pPr>
            <w:r>
              <w:t xml:space="preserve">Encargarse de la gestión de compras, en particular:</w:t>
            </w:r>
          </w:p>
          <w:p>
            <w:pPr>
              <w:pStyle w:val="ListBullet"/>
              <w:numPr>
                <w:ilvl w:val="0"/>
                <w:numId w:val="17"/>
              </w:numPr>
            </w:pPr>
            <w:r>
              <w:t xml:space="preserve">Realizar un seguimiento a las compras locales y, por lo tanto, comunicarse con todos los proveedores, incluidos los de la capital. </w:t>
            </w:r>
          </w:p>
          <w:p>
            <w:pPr>
              <w:pStyle w:val="ListBullet"/>
              <w:numPr>
                <w:ilvl w:val="0"/>
                <w:numId w:val="17"/>
              </w:numPr>
            </w:pPr>
            <w:r>
              <w:t xml:space="preserve">Preparar, junto con el logístico del proyecto, evaluaciones del mercado, contratos y análisis de proveedores.</w:t>
            </w:r>
          </w:p>
          <w:p>
            <w:pPr>
              <w:pStyle w:val="ListBullet"/>
              <w:numPr>
                <w:ilvl w:val="0"/>
                <w:numId w:val="17"/>
              </w:numPr>
            </w:pPr>
            <w:r>
              <w:t xml:space="preserve">Comunicarse con proveedores locales para informarse sobre el estado de los pedidos de compras, las reclamaciones y/o las quejas.
</w:t>
            </w:r>
            <w:r>
              <w:rPr>
                <w:b/>
              </w:rPr>
              <w:t xml:space="preserve">Para OCA,</w:t>
            </w:r>
            <w:r>
              <w:t xml:space="preserve"> supervisar los niveles de existencias (médicas y no médicas) relacionados con la cifra de consumo mensual, fechas de caducidad, excedente de medicamentos y posible escasez en la capital, utilizando las herramientas estandarizadas de MSF, actualizando el inventario del equipo y escrutando el Informe Mensual de Existencias generado por el Encargado de Almacén. </w:t>
            </w:r>
          </w:p>
          <w:p>
            <w:pPr>
              <w:pStyle w:val="ListBullet"/>
              <w:numPr>
                <w:ilvl w:val="0"/>
                <w:numId w:val="17"/>
              </w:numPr>
            </w:pPr>
            <w:r>
              <w:t xml:space="preserve">Supervisar, en estrecha colaboración con el departamento de RH, los procesos relacionados (contrataciones, formación/iniciación, evaluación, posible detección, desarrollo y comunicaciones) del personal bajo su responsabilidad, con el objeto de garantizar tanto la intensidad como la cantidad de conocimientos requeridos.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y especialización en Logística / Cadena de Suministro,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en gestión de cadenas de suministro (dos años como mínimo) y en organización de administración y procedimientos de suministro, esencial.</w:t>
            </w:r>
          </w:p>
          <w:p>
            <w:pPr>
              <w:pStyle w:val="ListBullet"/>
              <w:numPr>
                <w:ilvl w:val="0"/>
                <w:numId w:val="18"/>
              </w:numPr>
            </w:pPr>
            <w:r>
              <w:t xml:space="preserve">Comprensión demostrable de la Logística de Terreno de </w:t>
            </w:r>
            <w:r>
              <w:rPr>
                <w:b/>
              </w:rPr>
              <w:t xml:space="preserve">MSF</w:t>
            </w:r>
            <w:r>
              <w:t xml:space="preserve"> (conocimientos generales de los equipos de </w:t>
            </w:r>
            <w:r>
              <w:rPr>
                <w:b/>
              </w:rPr>
              <w:t xml:space="preserve">MSF</w:t>
            </w:r>
            <w:r>
              <w:t xml:space="preserve"> conforme a la naturaleza del proyecto), deseable.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esencial; idioma local,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Resultados.</w:t>
            </w:r>
          </w:p>
          <w:p>
            <w:pPr>
              <w:pStyle w:val="ListBullet"/>
              <w:numPr>
                <w:ilvl w:val="0"/>
                <w:numId w:val="19"/>
              </w:numPr>
            </w:pPr>
            <w:r>
              <w:t xml:space="preserve">Trabajo en equipo</w:t>
            </w:r>
          </w:p>
          <w:p>
            <w:pPr>
              <w:pStyle w:val="ListBullet"/>
              <w:numPr>
                <w:ilvl w:val="0"/>
                <w:numId w:val="19"/>
              </w:numPr>
            </w:pPr>
            <w:r>
              <w:t xml:space="preserve">Flexibilidad.</w:t>
            </w:r>
          </w:p>
          <w:p>
            <w:pPr>
              <w:pStyle w:val="ListBullet"/>
              <w:numPr>
                <w:ilvl w:val="0"/>
                <w:numId w:val="19"/>
              </w:numPr>
            </w:pPr>
            <w:r>
              <w:t xml:space="preserve">Compromiso.</w:t>
            </w:r>
          </w:p>
          <w:p>
            <w:pPr>
              <w:pStyle w:val="ListBullet"/>
              <w:numPr>
                <w:ilvl w:val="0"/>
                <w:numId w:val="19"/>
              </w:numPr>
            </w:pPr>
            <w:r>
              <w:t xml:space="preserve">Gestión del estrés.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