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CHIRURGIEN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MD01505</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terrain/responsable activité/directeur d'hôpital, en fonction de l'organisation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Responsable activité (s'il y en a un)/référent médical terrain - responsable équipe médicale - point focal médical/coordinateur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réaliser les activités chirurgicales, assurer les soins chirurgicaux pré- et postopératoires conformément aux règlements et protocoles </w:t>
            </w:r>
            <w:r>
              <w:rPr>
                <w:b/>
              </w:rPr>
              <w:t xml:space="preserve">MSF</w:t>
            </w:r>
            <w:r>
              <w:t xml:space="preserve"> et aux standards d'hygiène universels, en collaboration étroite avec le personnel médical des services d'urgences, de soins intensifs et du bloc opératoire afin d'améliorer l'état de santé des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Coordonner l'application des politiques cliniques, outils, directives et protocoles </w:t>
            </w:r>
            <w:r>
              <w:rPr>
                <w:b/>
              </w:rPr>
              <w:t xml:space="preserve">MSF</w:t>
            </w:r>
            <w:r>
              <w:t xml:space="preserve"> (prophylaxie antibiotique, gestion de la douleur postopératoire, thromboprophylaxie, césariennes, transfusions de sang, etc.) et des recommandations (règles d'hygiène et de stérilisation, prévention de l'exposition au VIH, TB, syphilis et hépatite B) pour minimiser les risques cliniques</w:t>
            </w:r>
          </w:p>
          <w:p>
            <w:pPr>
              <w:pStyle w:val="ListBullet"/>
              <w:numPr>
                <w:ilvl w:val="0"/>
                <w:numId w:val="17"/>
              </w:numPr>
            </w:pPr>
            <w:r>
              <w:t xml:space="preserve">Assurer les consultations préopératoires, évaluer les risques chirurgicaux avec l'anesthésiste et/ou le personnel médical impliqué et obtenir le consentement écrit du patient à l'opération</w:t>
            </w:r>
          </w:p>
          <w:p>
            <w:pPr>
              <w:pStyle w:val="ListBullet"/>
              <w:numPr>
                <w:ilvl w:val="0"/>
                <w:numId w:val="17"/>
              </w:numPr>
            </w:pPr>
            <w:r>
              <w:t xml:space="preserve">Exécuter les interventions chirurgicales d'urgence et planifiées en conformité avec les protocoles et règlements </w:t>
            </w:r>
            <w:r>
              <w:rPr>
                <w:b/>
              </w:rPr>
              <w:t xml:space="preserve">MSF</w:t>
            </w:r>
            <w:r>
              <w:t xml:space="preserve"> , y compris le comptage des cotons-tiges, assurer l'utilisation correcte de l'équipement chirurgical et l'exactitude des entrées du registre du bloc OP/de la documentation de toutes les interventions dans le bloc OP</w:t>
            </w:r>
          </w:p>
          <w:p>
            <w:pPr>
              <w:pStyle w:val="ListBullet"/>
              <w:numPr>
                <w:ilvl w:val="0"/>
                <w:numId w:val="17"/>
              </w:numPr>
            </w:pPr>
            <w:r>
              <w:t xml:space="preserve">Appliquer les soins cliniques postopératoires et effectuer les visites de service en collaboration avec l'anesthésiste, l'infirmier de bloc opératoire, le personnel du service ou les responsables d'autres unités pour assurer le respect des protocoles MSF et l'utilisation judicieuse des médicaments. Si besoin, être présent dans le service des soins ambulatoires ou aux urgences</w:t>
            </w:r>
          </w:p>
          <w:p>
            <w:pPr>
              <w:pStyle w:val="ListBullet"/>
              <w:numPr>
                <w:ilvl w:val="0"/>
                <w:numId w:val="17"/>
              </w:numPr>
            </w:pPr>
            <w:r>
              <w:t xml:space="preserve">En collaboration avec l'anesthésiste, effectuer la collecte et l'analyse des données quantitatives chirurgicales et d'anesthésie en utilisant les tableaux d'observation postopératoires, les données de routine collectées, les dossiers des patients, le registre du service de chirurgie etc. pour contrôler la qualité. Vérifier les données une fois par mois, analyser les tendances cliniques et commenter les effets indésirables/les résultats cliniques négatifs. Aider à l'organisation du programme opératoire et contrôler avec le personnel du bloc l'utilisation du matériel et des équipements, transmettre les informations sur les besoins en instrument et coordonner les transferts de patients</w:t>
            </w:r>
          </w:p>
          <w:p>
            <w:pPr>
              <w:pStyle w:val="ListBullet"/>
              <w:numPr>
                <w:ilvl w:val="0"/>
                <w:numId w:val="17"/>
              </w:numPr>
            </w:pPr>
            <w:r>
              <w:t xml:space="preserve">Mettre en place le plan d'urgence de réponse aux catastrophes de l'hôpital avec l'anesthésiste, le médecin et l'infirmier responsable et organiser des exercices pratiques pour assurer la continuité des services en toute circonstance</w:t>
            </w:r>
          </w:p>
          <w:p>
            <w:pPr>
              <w:pStyle w:val="ListBullet"/>
              <w:numPr>
                <w:ilvl w:val="0"/>
                <w:numId w:val="17"/>
              </w:numPr>
            </w:pPr>
            <w:r>
              <w:t xml:space="preserve">Connaître et aider à faire appliquer les règlements en cas d'exposition accidentelle à du sang</w:t>
            </w:r>
          </w:p>
          <w:p>
            <w:pPr>
              <w:pStyle w:val="ListBullet"/>
              <w:numPr>
                <w:ilvl w:val="0"/>
                <w:numId w:val="17"/>
              </w:numPr>
            </w:pPr>
            <w:r>
              <w:t xml:space="preserve">Planifier, évaluer et superviser la formation du personnel (équipes des urgences et des soins ambulatoires) afin s'assurer le niveau de connaissance nécessaire et améliorer les capacités de diagnostic, triage et de détection précoce
</w:t>
            </w:r>
          </w:p>
          <w:p>
            <w:pPr>
              <w:pStyle w:val="ListBullet"/>
              <w:numPr>
                <w:ilvl w:val="1"/>
                <w:numId w:val="17"/>
              </w:numPr>
            </w:pPr>
            <w:r>
              <w:t xml:space="preserve">Prêter assistance aux autres équipes/services médicaux si besoin (par ex. les sages-femmes et les équipes d'obstétrique à la maternité,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de spécialité chirurgicale reconnu par l'État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L'expérience chirurgicale indiquée dans le CV chirurgical/la fiche des connaissances techniques (nombre d'interventions chirurgicales conduites de façon indépendante) doit correspondre aux interventions conduites dans la mission et les qualifications doivent être certifiées et vérifiées. Expérience avec MSF ou d'autres ONG dans les pays en voie de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requise; la connaissance de langue de travail locale est un avantage.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requises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