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NTHROPOLOGU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2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teur de projet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éférent médical projet / coordinateur médical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Fournir au personnel du projet MSF une étude socio-anthropologique et une évaluation des déterminants locaux et socio-culturels tels que la perception de la santé et de la maladie ainsi que le comportement en termes de recherche de soins afin d’améliorer les activités médical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cevoir, planifier et organiser des recherches (qualitatives et quantitatives) afin de comprendre les croyances existantes liées à la santé, d’en extraire des modèles explicatifs et de mieux appréhender le comportement en termes de recherche de soins lié aux besoins du projet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urnir des rapports et des outils à l’équipe de projet afin d’améliorer les activités médicales en termes d’approches et de relation avec la population local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urnir des informations et des recommandations à l’équipe de projet afin d’améliorer la compréhension de ses membres par rapport à la culture et à la perception locales afin d’adapter de manière efficace les activités médic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porter son aide dans la réalisation d’activités de promotion de la santé (test préalable des supports, groupes ciblés, collecte de données sociales, etc.)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iplôme universitaire en anthropologie médicale, anthropologie sociale ou sociologi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érience précédente en lien avec l’anthropologie médicale / la socio-anthropologie ou la recherche qualitative essentielle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érience dans des pays en développement et expérience au sein de MSF ou d’une autre organisation de santé publique hautement recommandée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ratique de la langue de la mission essentiel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Résultats et sens de la qualité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vail d’équipe et coopération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ouplesse de comportement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Adhésion aux principes de MSF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estion du stress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