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COOK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Manager/ 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Manager/ Activity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Prepare meals for patients and </w:t>
            </w:r>
            <w:r>
              <w:rPr>
                <w:b/>
              </w:rPr>
              <w:t xml:space="preserve">MSF</w:t>
            </w:r>
            <w:r>
              <w:t xml:space="preserve"> staff, according to hygiene standards and security rules, in order to ensure their nutritional needs.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List item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 out the preparation of meals for staff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 at all times all hygiene standards and security rules.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 stock of food so as to ask for anything needed on time, and prepare shopping list and make purchases if required.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meals to be served on time.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If applicable set table before every meal and clean it up after each meal.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cleanliness of all facilities, utensils and equipment.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If domestic cook, ensure the provision of drinkable water during the day and when she / he leaves: cleaning, filling the filter and empty bottles, changing batteries if necessary.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Look after all equipment provided.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an inventory of </w:t>
            </w:r>
            <w:r>
              <w:rPr>
                <w:b/>
              </w:rPr>
              <w:t xml:space="preserve">MSF</w:t>
            </w:r>
            <w:r>
              <w:t xml:space="preserve"> kitchen utensils and equipment, i.e. plates, glasses, cutlery, cookware, etc., and ensure its integrity.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all important information (lost, robbery, damages, deterioration, incident, etc.).to superior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essential, course on cooking desirable.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experience desirable.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