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SECRÉTAIRE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 RH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Effectuer les activités de secrétariat administratif, conformément aux instructions du superviseur et des règles et protocoles MSF pour assurer un soutien administratif efficace au personnel du bureau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Rédiger et/ou vérifier les lettres officielles, rapports et autres documents relatifs à la mission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Organiser et confirmer les rendez-vous, tenir à jour un journal des absences, des réunions et des vacances.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Tenir un registre d’appels (entrants et sortants), communiquer aux personnes concernées les appels reçus en leur absence.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Prendre en note les réunions et préparer les procès-verbaux.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Gérer tous les courriers/colis/fax entrants/sortants, et veiller à ce qu’ils soient correctement enregistrés et distribués à leurs destinataires internes ou externes.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Contrôler la personne chargée du courrier (vérifier les reçus), ainsi que la société de messagerie et effectuer la factu-ration des services fournis.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Gérer les stocks de fournitures de bureau et passer les commandes à temps pour éviter d’en manquer.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Superviser l’impression des copies et la reliure des documents.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En cas d’absence du/de la réceptionniste, accueillir les invités et les visiteurs, en s’assurant que tout est propre et en bon état dans la zone de réception.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Informer les superviseurs en cas d’incident/problème.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Aider à l’organisation des événements internes et externes (réunions, présentations, etc.), à l’envoi des invitations, la commande auprès du traiteur, l’organisation de l’hébergement, etc..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Études secondaires et de secrétariat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de deux ans dans des postes similaires souhaitée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