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LABOURER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LB05300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Head of Labourers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Head of Labourers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and Supply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Carrying out basic technical and logistics work that does not require any special qualifications according to </w:t>
            </w:r>
            <w:r>
              <w:rPr>
                <w:b/>
              </w:rPr>
              <w:t xml:space="preserve">MSF</w:t>
            </w:r>
            <w:r>
              <w:t xml:space="preserve"> procedures and following the line manager's instructions in order to contribute to the construction, smooth functioning, cleanliness and repairs within </w:t>
            </w:r>
            <w:r>
              <w:rPr>
                <w:b/>
              </w:rPr>
              <w:t xml:space="preserve">MSF</w:t>
            </w:r>
            <w:r>
              <w:t xml:space="preserve"> premises.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work in support of skilled workers in the maintenance of </w:t>
            </w:r>
            <w:r>
              <w:rPr>
                <w:b/>
              </w:rPr>
              <w:t xml:space="preserve">MSF</w:t>
            </w:r>
            <w:r>
              <w:t xml:space="preserve"> premises, facilities and equipment in the areas of carpentry, plumbing, building structures, gardening, etc. This can include but are not limited to the following: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Loading and unloading vehicles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Assisting   </w:t>
            </w:r>
            <w:r>
              <w:rPr>
                <w:b/>
              </w:rPr>
              <w:t xml:space="preserve">MSF</w:t>
            </w:r>
            <w:r>
              <w:t xml:space="preserve"> staff carrying items if necessary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Ensuring there is enough water and reporting their scarcity (this does not apply for daily labourer.)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Performing simple earthwork for fixing roads and drains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Making minor repairs, maintenance and construction works e.g. changes light bulbs, repairs locks, fix fences, painted surfaces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Doing the gardening in order to maintain clean and organized all areas in the </w:t>
            </w:r>
            <w:r>
              <w:rPr>
                <w:b/>
              </w:rPr>
              <w:t xml:space="preserve">MSF</w:t>
            </w:r>
            <w:r>
              <w:t xml:space="preserve"> premises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Ensuring cleanliness of working, common areas and the proper use, storage and maintenance of the equipment and tools provided.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Informing superiors of any incident that may occur in the course of his/her work.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Ensuring the proper use of extinguishers.(not standard for a daily labourer)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tasks delegated to him/her as specified in his/her job description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None is required.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None is required.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