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L'ÉQUIPE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ou Réfèrent EHA / Coordinateur Médical ou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la responsabilité générale du volet EHA d’un projet et en assurer le planning, la mise en œuvre et le contrôle dans de bonnes conditions et en collaboration avec de nombreux responsables EHA ; superviser en continu toutes les équipes impliquées dans la mise en place des principales activités EHA au niveau du projet, conformément aux protocoles, normes et procédures </w:t>
            </w:r>
            <w:r>
              <w:rPr>
                <w:b/>
              </w:rPr>
              <w:t xml:space="preserve">MSF</w:t>
            </w:r>
            <w:r>
              <w:t xml:space="preserve">, afin d'améliorer la santé et les conditions de vie de la population ciblée (dans le contexte d'un important programme EHA).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responsable de la conception, la mise en œuvre technique, l'acceptation et la gestion de toutes les interventions EHA demandées (approvisionnement en eau, traitement des excréments, gestion des déchets, lutte anti vectorielle, gestion des cadavres) et diriger les équipes du projet. En collaboration avec le Coordinateur médical, diriger l'élaboration des propositions de projets et / ou plans de travail lorsque les activités EHA font parties des interventions médicales ; en cas d’absence d'un Gestionnaire EHA dans certaines interventions, s'impliquer directement dans la mise en œuvre. </w:t>
            </w:r>
          </w:p>
          <w:p>
            <w:pPr>
              <w:pStyle w:val="ListBullet"/>
              <w:numPr>
                <w:ilvl w:val="0"/>
                <w:numId w:val="17"/>
              </w:numPr>
            </w:pPr>
            <w:r>
              <w:t xml:space="preserve">Adapter au contexte et mettre en œuvre à la fois les normes EHA minimales et les indicateurs de contrôle (y compris les procédures de comptes rendus) afin de garantir la conformité aux normes EHA de MSF et le respect des protocoles.</w:t>
            </w:r>
          </w:p>
          <w:p>
            <w:pPr>
              <w:pStyle w:val="ListBullet"/>
              <w:numPr>
                <w:ilvl w:val="0"/>
                <w:numId w:val="17"/>
              </w:numPr>
            </w:pPr>
            <w:r>
              <w:t xml:space="preserve">Mener des évaluations EHA en collaboration avec les équipes médicales afin d'identifier les besoins au niveau du projet et synthétiser les résultats pour son supérieur hiérarchique direct en proposant des solutions adaptées ; dans les situations d’urgence au niveau du projet, mener l'élaboration et la planification des stratégies EHA d'urgence et la planification des ressources, en collaboration avec les équipes médicales et logistiques. </w:t>
            </w:r>
          </w:p>
          <w:p>
            <w:pPr>
              <w:pStyle w:val="ListBullet"/>
              <w:numPr>
                <w:ilvl w:val="0"/>
                <w:numId w:val="17"/>
              </w:numPr>
            </w:pPr>
            <w:r>
              <w:t xml:space="preserve">Coordonner les activités et les équipes EHA au niveau du projet afin de respecter les indicateurs de qualité, le calendrier et le budget ; prévenir les dérives et proposer immédiatement des ajustements techniques le cas échéant ; animer des réunions régulières avec les responsables EHA du projet afin de faciliter la discussion et la résolution rapide des problèmes ; promouvoir des échanges d'information réguliers et la planification des activités individuelles et collectives. </w:t>
            </w:r>
          </w:p>
          <w:p>
            <w:pPr>
              <w:pStyle w:val="ListBullet"/>
              <w:numPr>
                <w:ilvl w:val="0"/>
                <w:numId w:val="17"/>
              </w:numPr>
            </w:pPr>
            <w:r>
              <w:t xml:space="preserve">Piloter les procédures qui apportent une aide technique à l'équipe médicale du projet en identifiant d'éventuels « facteurs de risque » (ex. pratiques de comportement, sources d'infection environnementales et voies de transmission) et contrôler les moyens adoptés pour traiter les modes de transmission d'infection et les méthodes pour limiter la contagion ; contrôler strictement la mise en œuvre des mesures de sécurité dans toutes les activités EHA du projet. </w:t>
            </w:r>
          </w:p>
          <w:p>
            <w:pPr>
              <w:pStyle w:val="ListBullet"/>
              <w:numPr>
                <w:ilvl w:val="0"/>
                <w:numId w:val="17"/>
              </w:numPr>
            </w:pPr>
            <w:r>
              <w:t xml:space="preserve">Planifier, organiser et superviser l'inventaire du stock EHA du projet afin de garantir la disponibilité, les spécifications techniques et une bonne politique d’achat des matériels et équipements nécessaires. </w:t>
            </w:r>
          </w:p>
          <w:p>
            <w:pPr>
              <w:pStyle w:val="ListBullet"/>
              <w:numPr>
                <w:ilvl w:val="0"/>
                <w:numId w:val="17"/>
              </w:numPr>
            </w:pPr>
            <w:r>
              <w:t xml:space="preserve">Assurer le bon calibrage, l’encadrement et le contrôle de l’équipe EHA au niveau projet, en coordination étroite avec le département RH et les managers EHA du projet ; veiller à toutes les procédures RH associées (recrutement, briefing, formation, évaluation des performance, développement et communication interne / externe) afin d'assurer l’adéquation en nombre et en compétence de l’équipe ; servir de mentor et encadrer les managers EHA en première mission pour l’organisation des activités et l’utilisation des outils EHA .</w:t>
            </w:r>
          </w:p>
          <w:p>
            <w:pPr>
              <w:pStyle w:val="ListBullet"/>
              <w:numPr>
                <w:ilvl w:val="0"/>
                <w:numId w:val="17"/>
              </w:numPr>
            </w:pPr>
            <w:r>
              <w:t xml:space="preserve">Compiler et analyser les chiffres et les données de surveillance des activités EHA au niveau du projet et fournir des rapports réguliers et détaillés sur les résultats (ex. SitRep, rapports trimestriels, rapports destinés aux bailleurs de fonds ou aux autorités locales), le déroulements et les situations problématiques ; veiller à la disponibilité des données pluridisciplinaires et à la collecte et l'analyse de toute activité qui pourrait avoir un impact sur le statut sanitaire de la population touchée.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Une formation scolaire en ingénierie ou une formation pertinente équivalente ; </w:t>
            </w:r>
          </w:p>
          <w:p>
            <w:pPr>
              <w:pStyle w:val="ListBullet"/>
              <w:numPr>
                <w:ilvl w:val="0"/>
                <w:numId w:val="18"/>
              </w:numPr>
            </w:pPr>
            <w:r>
              <w:t xml:space="preserve">Formation au sein de MSF en EHA d'urgence fortement recommandée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minimum de 2 ans d'expérience professionnelle en EHA, de préférence au sein de MSF ; </w:t>
            </w:r>
          </w:p>
          <w:p>
            <w:pPr>
              <w:pStyle w:val="ListBullet"/>
              <w:numPr>
                <w:ilvl w:val="0"/>
                <w:numId w:val="19"/>
              </w:numPr>
            </w:pPr>
            <w:r>
              <w:t xml:space="preserve">Expérience en ou familiarité avec la mise en place et la promotion de l'utilisation de deux ou plus des activités suivantes : approvisionnement en eau, traitement des excréments, gestion de l’eau et des eaux usées, lutte contre les vecteurs et la gestion de cadavres, ceci dans deux contextes différents ou plus (conflits, catastrophes naturelles, camps de réfugiés / déplacés internes) ;</w:t>
            </w:r>
          </w:p>
          <w:p>
            <w:pPr>
              <w:pStyle w:val="ListBullet"/>
              <w:numPr>
                <w:ilvl w:val="0"/>
                <w:numId w:val="19"/>
              </w:numPr>
            </w:pPr>
            <w:r>
              <w:t xml:space="preserve">Souhaité : formation ou expérience en santé publique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