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INTERSECCIONAL DE TALLER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/ Coordinador de Logística Tecnica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Coordinator/ Technical Logistics 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coordinar las actividades de los talleres interseccionales en el país, en colaboración con los coordinadores de logística de acuerdo con los protocolos, normas y procedimientos de MSF, con el fin de garantizar el buen funcionamiento del taller interseccional y los vehículos y la maquinaria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planificar y presupuestar las actividades de los talleres en el país para determinar los requisitos necesarios para equipar las instalaciones (incl. al personal), con el objetivo de responder a las necesidades de las diferentes misiones presentes en 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todas las actividades del taller en el país y asegurar la aplicación de la estrategia de MSF y los procedimientos de acuerdo con los protocolos de MSF, las políticas nacionales, las regulaciones estatales y las especificaciones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correcta comunicación entre las diferentes secciones, establecer las bases y definir los procedimientos para los servicios necesarios, así como todo el mantenimiento periódico de los vehículos de MSF, herramientas mecánicas y maquinaria (generadores, motobombas, etc.) para las diferentes misiones/secciones con el objetivo de garantizar las condiciones óptimas de funcionamiento de la flota y prolongar su vida útil.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Dirigir la implementación de una gestión del suministro eficiente de todos los repuestos y consumibles (combustible, lubricantes, etc.) del taller, seleccionar y negociar con proveedores. Garantizar la disponibilidad, el uso racional y el servicio continuo entre las diferentes misiones.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procedimientos administrativos y protocolos de documentación y registro de vehículos, garantizando el cumplimiento de los requisitos legales locales.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colaboración con el coordinador de Recursos Humanos, todos los procesos asociados (contratación, formación, iniciación, evaluación, detección de potencial, desarrollo y comunicación) al personal del taller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notificación necesaria a los equipos de coordinación de las diferentes misiones en el país del rendimiento y prioridades del taller interseccional, y proponer correcciones si es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en mecánica.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o tres años de experiencia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