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(si au projet)/Coordinateur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 coordonne et effectue le suivi de toutes les activités liées à la logistique dans le secteur du projet, incluant toute assistance non médicale liée aux activités (abris, nourriture, hygiène et assainissement de l'eau, et articles non alimentaires essentiels) ainsi que d'offrir un soutien aux activités d'assistance médicale, selon les protocoles et normes </w:t>
            </w:r>
            <w:r>
              <w:rPr>
                <w:b/>
              </w:rPr>
              <w:t xml:space="preserve">MSF</w:t>
            </w:r>
            <w:r>
              <w:t xml:space="preserve"> , visant à assurer la gestion optimale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Coordinateur de projet dans la définition et le suivi des activités de logistique du projet, de concert avec les autres responsables de projet médical afin d'identifier et donner réponse aux besoins de la population ciblée en matière de construction, transport, communication, nourriture, abri, eau et assainissement, et articles non alimentaires essentiels. De plus, offrir des solutions aux besoins d'entretien et d'approvisionnement pour les installations médicales (abris temporaires, éclairage, chauffage, matériel et articles consommables) ainsi que pour les logements </w:t>
            </w:r>
            <w:r>
              <w:rPr>
                <w:b/>
              </w:rPr>
              <w:t xml:space="preserve">MSF</w:t>
            </w:r>
            <w:r>
              <w:t xml:space="preserve"> et bureaux de terrain:</w:t>
            </w:r>
          </w:p>
          <w:p>
            <w:pPr>
              <w:pStyle w:val="ListBullet"/>
              <w:numPr>
                <w:ilvl w:val="0"/>
                <w:numId w:val="17"/>
              </w:numPr>
            </w:pPr>
            <w:r>
              <w:t xml:space="preserve">Surveiller quotidiennement la mise en œuvre des activités logistiques/techniques du projet (construction, stock et approvisionnement en matériel médical et non médical, transport, communication, eau et assainissement, véhicules et machines, équipement/installation et infrastructures, communications, etc.) en assurant le respect des normes et protocoles de développement </w:t>
            </w:r>
            <w:r>
              <w:rPr>
                <w:b/>
              </w:rPr>
              <w:t xml:space="preserve">MSF</w:t>
            </w:r>
            <w:r>
              <w:t xml:space="preserve"> des programmes en cours:</w:t>
            </w:r>
          </w:p>
          <w:p>
            <w:pPr>
              <w:pStyle w:val="ListBullet"/>
              <w:numPr>
                <w:ilvl w:val="0"/>
                <w:numId w:val="17"/>
              </w:numPr>
            </w:pPr>
            <w:r>
              <w:t xml:space="preserve">Organiser les systèmes d'approvisionnement et d'entreposage.</w:t>
            </w:r>
          </w:p>
          <w:p>
            <w:pPr>
              <w:pStyle w:val="ListBullet"/>
              <w:numPr>
                <w:ilvl w:val="0"/>
                <w:numId w:val="17"/>
              </w:numPr>
            </w:pPr>
            <w:r>
              <w:t xml:space="preserve">Assurer le bon fonctionnement de la flotte de véhicules et autres moteurs.</w:t>
            </w:r>
          </w:p>
          <w:p>
            <w:pPr>
              <w:pStyle w:val="ListBullet"/>
              <w:numPr>
                <w:ilvl w:val="0"/>
                <w:numId w:val="17"/>
              </w:numPr>
            </w:pPr>
            <w:r>
              <w:t xml:space="preserve">Mettre en œuvre les activités planifiées d'eau et assainissement.</w:t>
            </w:r>
          </w:p>
          <w:p>
            <w:pPr>
              <w:pStyle w:val="ListBullet"/>
              <w:numPr>
                <w:ilvl w:val="0"/>
                <w:numId w:val="17"/>
              </w:numPr>
            </w:pPr>
            <w:r>
              <w:t xml:space="preserve">Organisation du transport des biens et du personnel.</w:t>
            </w:r>
          </w:p>
          <w:p>
            <w:pPr>
              <w:pStyle w:val="ListBullet"/>
              <w:numPr>
                <w:ilvl w:val="0"/>
                <w:numId w:val="17"/>
              </w:numPr>
            </w:pPr>
            <w:r>
              <w:t xml:space="preserve">Garantir les moyens de communication.</w:t>
            </w:r>
          </w:p>
          <w:p>
            <w:pPr>
              <w:pStyle w:val="ListBullet"/>
              <w:numPr>
                <w:ilvl w:val="0"/>
                <w:numId w:val="17"/>
              </w:numPr>
            </w:pPr>
            <w:r>
              <w:t xml:space="preserve">Mettre en œuvre toutes les activités liées à l'administration de la logistique (commandes, assurances, contrats de véhicules, etc.).</w:t>
            </w:r>
          </w:p>
          <w:p>
            <w:pPr>
              <w:pStyle w:val="ListBullet"/>
              <w:numPr>
                <w:ilvl w:val="0"/>
                <w:numId w:val="17"/>
              </w:numPr>
            </w:pPr>
            <w:r>
              <w:t xml:space="preserve">Participer à la planification en collaboration avec le Coordinateur logistique, le Coordinateur de projet et le Coordinateur RH, et mettre en œuvre les processus liés aux RH (recrutement, formation, briefing/debriefing, évaluation, détection de potentiel, développement et communication) du personnel logistique du projet en vue d'assurer l'évaluation et la quantité de connaissances requises pour effectuer correctement toutes les activités de logistique.</w:t>
            </w:r>
          </w:p>
          <w:p>
            <w:pPr>
              <w:pStyle w:val="ListBullet"/>
              <w:numPr>
                <w:ilvl w:val="0"/>
                <w:numId w:val="17"/>
              </w:numPr>
            </w:pPr>
            <w:r>
              <w:t xml:space="preserve">Assurer la référence technique de tous les problèmes logistique/technique du projet et offrir un encadrement au personnel de logistique sous sa responsabilité.</w:t>
            </w:r>
          </w:p>
          <w:p>
            <w:pPr>
              <w:pStyle w:val="ListBullet"/>
              <w:numPr>
                <w:ilvl w:val="0"/>
                <w:numId w:val="17"/>
              </w:numPr>
            </w:pPr>
            <w:r>
              <w:t xml:space="preserve">S'assurer que tout le personnel du projet soit informé quant à l'utilisation des outils de communication (combinés, HF/VHF, etc.).</w:t>
            </w:r>
          </w:p>
          <w:p>
            <w:pPr>
              <w:pStyle w:val="ListBullet"/>
              <w:numPr>
                <w:ilvl w:val="0"/>
                <w:numId w:val="17"/>
              </w:numPr>
            </w:pPr>
            <w:r>
              <w:t xml:space="preserve">S'assurer que l'installation et l'entretien des espaces fonctionnels des bureaux et de logement du personnel international soient dans des conditions d'existence adéquates.</w:t>
            </w:r>
          </w:p>
          <w:p>
            <w:pPr>
              <w:pStyle w:val="ListBullet"/>
              <w:numPr>
                <w:ilvl w:val="0"/>
                <w:numId w:val="17"/>
              </w:numPr>
            </w:pPr>
            <w:r>
              <w:t xml:space="preserve">Définir et surveiller les aspects techniques de la politique de réduction des risques du projet, transport, communication, protection, identification et préparation des aspects techniques de la politique de sécurité et lignes directrices du projet, plan d'évacuation et de contingence, surveillance quotidienne de l'application des règles de sécurité et rapporter au Coordinateur de projet de tout problème pouvant survenir. À cette fin, le Responsable logistique du projet aura à créer un environnement propice à faciliter les échanges sécuritaires d'information.
</w:t>
            </w:r>
          </w:p>
          <w:p>
            <w:pPr>
              <w:pStyle w:val="ListBullet"/>
              <w:numPr>
                <w:ilvl w:val="1"/>
                <w:numId w:val="17"/>
              </w:numPr>
            </w:pPr>
            <w:r>
              <w:t xml:space="preserve">Participer aux rapports mensuels selon les lignes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 diplôme d'études secondaires est essentiel ainsi qu'un diplôme technique ou un diplôme technique universitaire, préférablement comme ingénieur.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Doit posséder au moins deux ans d'expérience de travail en logistique liée aux activités. Une expérience précédente avec </w:t>
            </w:r>
            <w:r>
              <w:rPr>
                <w:b/>
              </w:rPr>
              <w:t xml:space="preserve">MSF</w:t>
            </w:r>
            <w:r>
              <w:t xml:space="preserve"> ou autres ONG est souhaitable, tout comme une expérience de travail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