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LOGÍSTICA Y FIN RH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Finanzas / Coordinador de RR.HH.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supervisar todas las actividades del proyecto relacionadas con la logística técnica, la cadena de suministro, los recursos humanos y las finanzas de acuerdo con los protocolos, normas y políti-cas de MSF con el objetivo de optimizar la respuesta de la misión a las necesidades de la población objetivo y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Establecer, planificar y supervisar, en estrecha colaboración con el coordinador del proyecto y el coordinador logista/coordinador de la cadena de suministro/coordinador de Recursos Humanos/coordinador financiero, las actividades de logística técnica, suministro, recursos humanos y finanzas del proyecto. Identificar y abordar las necesidades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las siguientes actividades de acuerdo con los procedimientos y directrices de MSF:</w:t>
            </w:r>
          </w:p>
          <w:p>
            <w:pPr>
              <w:pStyle w:val="Paragraph"/>
            </w:pPr>
            <w:r>
              <w:rPr>
                <w:b/>
              </w:rPr>
              <w:t xml:space="preserve">Logística:</w:t>
            </w:r>
            <w:r>
              <w:t xml:space="preserve"> 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Supervisar una estructura de soporte y la realización oportuna de todos los trabajos de mantenimiento preventivo y correctivo y reparación de averías para una gestión efectiva de todos los equipos e instalaciones de MSF, con el objetivo de garantizar que se encuentren en buen estado y listos para su uso. Supervisar y formar a los equipos de conductores, mecánicos y cualquier otro miembro del personal que interviene en la gestión de los vehículos para garantizar que se encuentren en buenas condiciones de funcionamiento.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Supervisar, planificar y garantizar la calidad de los proyectos de construcción y rehabilitación y la asistencia de primeria línea a las TIC.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Dirigir el equipo de vigilantes.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Supervisar los trabajos de construcción y rehabilitación y garantizar la instalación y el mantenimiento de los sistemas de energía y electricidad.</w:t>
            </w:r>
          </w:p>
          <w:p>
            <w:pPr>
              <w:pStyle w:val="Paragraph"/>
            </w:pPr>
            <w:r>
              <w:rPr>
                <w:b/>
              </w:rPr>
              <w:t xml:space="preserve">Suministro: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Coordinar, en estrecha colaboración con el experto médico de referencia en el proyecto y el coordinador logista, los procesos y sistemas de la cadena de suministro y mantener actualizada la información sobre las existencias (fechas de vencimiento, nivel de seguridad, cartera y plazos de entrega) con el objetivo de garantizar la disponibilidad de todo el material médico y no médico y los servicios relacionados en condiciones óptimas.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Supervisar las actividades relacionadas con la administración, en estrecha colaboración con el gestor de administración y finanzas, de acuerdo con los procedimientos de adquisición y pago de MSF para la misión.</w:t>
            </w:r>
          </w:p>
          <w:p>
            <w:pPr>
              <w:pStyle w:val="Paragraph"/>
            </w:pPr>
            <w:r>
              <w:rPr>
                <w:b/>
              </w:rPr>
              <w:t xml:space="preserve">Agua y saneamiento: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Aplicar, junto con el coordinador del área, las actividades de agua y saneamiento planificadas para el proyecto y proponer mejoras cuando sea necesario con el objetivo de garantizar unas condiciones de salubridad adecuadas para el proyecto.</w:t>
            </w:r>
          </w:p>
          <w:p>
            <w:pPr>
              <w:pStyle w:val="Paragraph"/>
            </w:pPr>
            <w:r>
              <w:rPr>
                <w:b/>
              </w:rPr>
              <w:t xml:space="preserve">Finanzas y administración: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En estrecha colaboración con el gestor de finanzas, llevar a cabo las actividades relacionadas con las finanzas, y garantizar el pago de impuestos y el cumplimiento de las normas de seguridad social nacionales, la transparencia de la contabilidad y la comunicación de información coherente sobre los procesos de la cadena de suministro de servicios.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Realizar el seguimiento de los contratos de trabajo administrativo para el personal nacional, actualizar la base de datos existente para cumplir con las regulaciones locales de trabajo, coordinar y supervisar los procedimientos para el pago de nóminas, controlar el pago de horas extras y el cierre de las nóminas mensuales. Preparar las declaraciones de impuestos mensuales y las contribuciones a la seguridad social de los empleados/empleadores, crear un archivo que contenga todos los datos para cumplir con las regulaciones legales.</w:t>
            </w:r>
          </w:p>
          <w:p>
            <w:pPr>
              <w:pStyle w:val="Paragraph"/>
            </w:pPr>
            <w:r>
              <w:rPr>
                <w:b/>
              </w:rPr>
              <w:t xml:space="preserve">RR. HH.: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Planificar y supervisar, en estrecha coordinación con el departamento de Recursos Humanos, los procesos asociados (contratación, formación/iniciación/instrucción, evaluación, detección de potencial, etc.) al personal nacional bajo su responsabilidad según lo especificado por el coordinador del área y los procesos administrativos y logísticos (finalización de contrato, alojamiento, ampliación de la misión, regreso anticipado, etc.) del personal internacional del proyecto con el objetivo de garantizar un dimensionamiento del personal eficiente, facilitando su acogida y movimientos y el cumplimiento normativo.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En estrecha colaboración con el coordinador del proyecto, definir o actualizar la Política de Seguridad del Proyecto y aplicar los aspectos técnicos de la política de reducción de riesgos para garantizar la seguridad de las personas.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Participar en la elaboración de informes mensuales de acuerdo con las directrices (informe de situación, informe estadístico de logística, etc.).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3"/>
              </w:numPr>
            </w:pPr>
            <w:r>
              <w:t xml:space="preserve">Imprescindible: educación secundaria o conocimientos técnicos en tres o más de los siguientes campos: mecánica de vehículos, electricidad y energía, TIC, gestión de suministro, comunicaciones, construcción, agua y saneamiento. </w:t>
            </w:r>
          </w:p>
          <w:p>
            <w:pPr>
              <w:pStyle w:val="ListBullet"/>
              <w:numPr>
                <w:ilvl w:val="0"/>
                <w:numId w:val="23"/>
              </w:numPr>
            </w:pPr>
            <w:r>
              <w:t xml:space="preserve">Permiso de conducir válido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4"/>
              </w:numPr>
            </w:pPr>
            <w:r>
              <w:t xml:space="preserve">Imprescindible: al menos dos años de experiencia laboral previa en trabajos relacionados con actividades de logística. Se valorará la experiencia previa en ayuda humanitaria.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