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 (Coordinador Médico/Coordinador de  agua y saneamiento) Coordinador del Proyecto (PC) (cuando se esté actuando en un proyecto)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Agua y saneamiento / 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coordinar, implantar y realizar un seguimiento de todas las actividades logísticas del proyecto relacionadas con agua, higiene y saneamiento de acuerdo con los protocolos y normas de MSF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logística, planificar, elaborar y revisar el presupuesto anual para las actividades de agua y saneamiento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diaria de las actividades de agua y saneamiento del proyecto garantizando el cumplimiento de las normas, protocolos y procedimientos de MSF, y presentar informes al coordinador del proyecto sobre el desarrollo de los programas en curso, incluyendo: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Diseñar, aplicar y gestionar todas las intervenciones de agua y saneamiento del proyecto (incluyendo, entre otras: suministro de agua, eliminación de excrementos, gestión de residuos, higiene y control de infecciones).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evaluaciones rutinarias de agua y saneamiento en colaboración con los equipos médicos del proyecto para identificar las necesidades de agua y saneamiento a nivel de proyecto, y formular recomendaciones para las actividades de respuesta al coordinador del área (por ejemplo, coordinador de proyecto, coordinador de agua y saneamiento/experto/contacto). Garantizar la contribución de las actividades de agua y saneamiento al desarrollo y planificar las estrategias y los recursos de respuesta a emergencias, en colaboración con los equipos médicos y logísticos.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Planificar, organizar y supervisar el inventario de existencias relacionadas con agua y saneamiento para garantizar su disponibilidad, adquisición oportuna y especificaciones técnicas apropiadas de los materiales y equipos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al equipo médico en la identificación de posibles “factores de riesgo” (por ejemplo, patrones de conducta, fuentes de infección ambientales y vías de transmisión) y ofrecer soluciones para el control de infecciones. Contribuir activamente a la integración de las actividades de agua y saneamiento en la intervención médica y formular propuestas de proyectos y planes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correcta recogida y el seguimiento de los datos de agua y saneamiento. Garantizar la disponibilidad de datos multidisciplinarios. Proporcionar análisis de los datos y presentar resultados de forma periódica (según lo solicitado por el coordinador del área).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previa en aspectos técnicos de agua y saneamiento.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Al menos seis meses de experiencia práctica en actividades de agua, higiene y saneamiento de emergencia en el terreno en un contexto humanitario o internacional en países en desarrollo.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la experiencia o los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