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BIOMEDICINA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instalaciones hospitalarias / Coordinador técnico regional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 y realizar un seguimiento de todas las actividades relacionadas con los equipos biomé-dicos del proyecto de acuerdo con los protocolos y normas de MSF con el objetivo de garantizar un funcionamiento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 de los objetivos y la planificación de las actividades biomédicas, incluyendo la revisión de su presupuesto anual con el objetivo de identificar y dar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la aplicación de las actividades biomédicas del proyecto para garantizar el cumplimiento de las normas, protocolos y procedimientos de MSF, y presentar informes al coordinador del proyecto sobre el desarrollo de los programas en curso. Esto incluye lo siguiente: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Supervisar y garantizar la aplicación de los procedimientos de gestión de equipo biomédico en la misión (instalación, eliminación/renovación, uso y mantenimiento) y garantizar un seguimiento adecuado de los diferentes contratos de mantenimiento.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que se llevan a cabo el mantenimiento preventivo y correctivo, el diagnóstico de fallos, el diagnóstico y la certificación anual para los elementos de equipo para los que se ha recibido una formación especializada.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una buena coordinación y organización entre los proyectos para el intercambio de equi-pos/asistencia (reparación, instalación y sustitución) para contribuir a garantizar el menor número posible de equipos fuera de servicio en la misión. Esto incluye el embalaje, el transporte y el contacto con los proveedores de servicios o solicitar servicios al centro de suministro de MSF para proceder a la reparación de los equipos que no puedan repararse a nivel local.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Organizar, planificar y garantizar una gestión apropiada de las existencias, incluyendo inventarios de piezas de repuesto y equipos para realizar copias de seguridad. Garantizar un seguimiento adecuado y evaluar la calidad de las compañías durante los procesos de compra locales.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 a los técnicos de biomedicina y elaborar su planificación de actividades.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proyecto, el coordinador de logística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la profundidad y la amplitud de los conocimientos requeridos para realizar correctamente todas las actividades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apoyo técnico y capacitación al personal sobre el uso, control, mantenimiento preventivo y reparación básica de los equipos más comunes. Gestionar la formación del personal médico sobre la higienización de los equipos biomédicos tras realizar una evaluación regular de los servicios médicos relativa a esta cuestión.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Participando en la redacción de informes mensuales de acuerdo con las directrices de gestión y seguimiento, análisis y notificación de las actividades de mantenimiento y los aspectos técnicos de los trabajos.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Titulación como técnico biomédico, ingeniero biomédico, técnico electrónico o ingeniero electrónico.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Habilidades y conocimientos técnicos demostrables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como técnico o ingeniero biomédico o electrónico. (Mínimo 2 años de experiencia).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valoran las habilidades pedagógicas.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