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TALLER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flotas  (de haberlo) / 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flotas  (de haberlo) / Coordinador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y monitorizar la ejecución de todas las actividades diarias de servicio mecánico en la capital y en el proyecto de acuerdo con las normas, protocolos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el funcionamiento óptimo del taller y de los vehículos y maquinaria presentes en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monitorizar de forma diaria la ejecución de las actividades de servicio mecánico del proyecto, garantizando el cumplimiento de las normas, protocolos y procedimientos de MSF. 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las reparaciones mecánicas y de mantenimiento de los vehículos y maquinaria (generadores, motobombas, etc.). Supervisar, organizar y planificar la programación para el servicio periódico de todos los vehículos (correctivo, predictivo y preventivo) y equipos motorizados, en la capital y en el terreno, con el objetivo de garantizar que la flota se encuentre en unas condiciones de funcionamiento óptimas y prolongar su vida útil.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Siguiendo el libro de registro y garantizando unas condiciones de trabajo seguras, supervisar los servicios realizados por los mecánicos, mecánicos asistentes, conductores y operarios en prácticas, y si es necesario realizar los servicios especiales y complejos citados en el libro de registro y decidir si un vehículo requiere una intervención urgente o no programada.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Gestionar, organizar e identificar las piezas de repuesto, consumibles y herramientas requeridas por la flota, y su equipo, evaluar la idoneidad de los proveedores locales y realizar los pedidos correspondientes para garantizar su entrega puntual, eficiencia de costes y calidad. Supervisar la recepción y envío de entregas de repuestos y consumibles (combustibles, lubricantes, etc.) e informar al coordinador del área de los niveles de existencias con una periodicidad semanal, con el fin de garantizar la disponibilidad y su justificación, así como un servicio de entrega continua entre la capital y el terreno.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dirigir al equipo de logística bajo su responsabilidad, lo que incluye la definición de las tareas de cada persona (supervisión diaria y comprobar la calidad de su trabajo), elaborar los horarios de trabajo, organizar y dirigir las reuniones de los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los procesos de recursos humanos (contratación, formación, evaluación del desempeño y comunicación interna y externa) de los conductores y mecánicos con el objetivo de garantizar la profundidad y la amplitud de los conocimiento requeridos para la actividad.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informes mensuales de actividad y aplicar las prácticas y protocolos de notificación para garantizar que toda la documentación de los vehículos se encuentra en orden y que los conductores la cumplimentan adecuadamente.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permiso de conducir y formación formal en mecánica.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2 o 3 años de experiencia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