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REFERENTE MÉDICO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Participa en la definición, planificación y seguimiento de las actividades médicas y los programas de proyecto según los protocolos de MSF. De igual manera, coordina el personal y los materiales necesarios para asegurar la calidad de la atención proporcionada por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Conjuntamente con el Coordinador del Proyecto y el resto del equipo, el Coordinador Médico y los colaboradores del Ministerio de Salud definen, implementan y monitorean las actividades médicas conforme a la planificación del proyecto de </w:t>
            </w:r>
            <w:r>
              <w:rPr>
                <w:b/>
              </w:rPr>
              <w:t xml:space="preserve">MSF</w:t>
            </w:r>
            <w:r>
              <w:t xml:space="preserve"> , las normas y los protocolos. Esto implica lo siguiente: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la recolección de datos médicos, del análisis y del reporte a la Coordinación Médica y así asegurar un monitoreo apropiado del programa.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la política del proyecto, en el plan anual, en las propuestas del proyecto, en la revisión de presupuesto y en los informes del proyecto presentados a los donantes.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evaluación de misiones exploratorias y definir las prioridades operacionales médicas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contacto regular con el Ministerio de Salud y otros actores médicos locales.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Monitorea las actividades en las diferentes especialidades médicas. De igual manera, proporciona apoyo al personal técnico médico de campo a través del conocimiento personal y de todas las políticas útiles a la actividad médica de MSF. En este sentido, se garantiza la vigilancia y el respeto de los protocolos de la actividad médica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Coordina, supervisa, incentiva y apoya a los miembros del equipo médico en la mejora de los componentes médicos del proyecto y garantiza el cumplimiento de los protocolos y estándares de MSF, de igual manera el cumplimiento de los protocolos del Ministerio de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 y supervisa, conjuntamente con el Coordinador del proyecto, los procesos asociados (al empleo, a la capacitación, a la inducción, a la evaluación del desempeño, al desarrollo y a la comunicación interna-externa) del personal médico del proyecto con el objetivo de asegurar la calidad y la cantidad de conocimientos necesarios para mejorar las capacidades de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 la gestión de la farmacia de MSF y de los equipos médicos. Conjuntamente con el área de logística, monitorea el seguimiento del consumo y los pedidos de preparación de medicamentos para evitar la escasez del stock y para abastecer de medicamentos en todo tipo de circunstancia. Toma en cuenta también las instrucciones del programa y los cambios de protocolo.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Implementa la política de salud que debe seguir el personal nacional e internacional, proporciona todas las medidas profilácticas y preventivas, las estructuras y los planes de emergencia. Gestiona cualquier evacuación médica con el fin de garantizar la salud del personal de MSF.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Grado Médico o para-médico. Se aprecia una especialización o capacitación en Medicina Tropical o estudios relacionados (para el COB COBA, esto es esencial también).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 2 años de experiencia relacionada con el diploma / grado y experiencia previa en el campo de MSF.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