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LA PHARMACIE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Définit, déploie, coordonne et supervise toutes les activités liées à la pharmacie au sein de la Mission, conformément aux règles et valeurs de </w:t>
            </w:r>
            <w:r>
              <w:rPr>
                <w:b/>
              </w:rPr>
              <w:t xml:space="preserve">MSF</w:t>
            </w:r>
            <w:r>
              <w:t xml:space="preserve"> , aux instructions du Coordinateur médical et à la législation et réglementation nationale et internationale, de manière à assurer la qualité et la bonne organisation des processus, procédures et protocoles d’approvisionnement médical, la bonne gestion des stocks médicaux des projets et, en collaboration avec le coordinateur médical, le bon usage des médicaments et du matériel médical.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Soutient HoM et MedCo dans la représentation et la défense des intérêts de </w:t>
            </w:r>
            <w:r>
              <w:rPr>
                <w:b/>
              </w:rPr>
              <w:t xml:space="preserve">MSF</w:t>
            </w:r>
            <w:r>
              <w:t xml:space="preserve"> devant le Ministère de la santé et les autorités locales ou les fournisseurs locaux sur les questions concernant les fournitures pharmaceutiques, afin d’assurer l’approvisionnement du stock des projets tout en respectant la législation et la réglementation nationale ainsi que les protocoles de </w:t>
            </w:r>
            <w:r>
              <w:rPr>
                <w:b/>
              </w:rPr>
              <w:t xml:space="preserve">MSF</w:t>
            </w:r>
            <w:r>
              <w:t xml:space="preserve">.</w:t>
            </w:r>
          </w:p>
          <w:p>
            <w:pPr>
              <w:pStyle w:val="ListBullet"/>
              <w:numPr>
                <w:ilvl w:val="0"/>
                <w:numId w:val="17"/>
              </w:numPr>
            </w:pPr>
            <w:r>
              <w:t xml:space="preserve">Assure le suivi rapproché de l’approvisionnement national en médicaments, en particulier pour les projets dans lesquels MSF travaille en étroite collaboration avec le Ministère de la santé.</w:t>
            </w:r>
          </w:p>
          <w:p>
            <w:pPr>
              <w:pStyle w:val="ListBullet"/>
              <w:numPr>
                <w:ilvl w:val="0"/>
                <w:numId w:val="17"/>
              </w:numPr>
            </w:pPr>
            <w:r>
              <w:t xml:space="preserve">Soutient et participe à tous les processus d’approvisionnement en médicaments et en matériel médical, facilite la bonne gestion des stocks et des procédures correctes de transport et de stockage afin d’assurer la disponibilité des stocks de tous les projets en évitant les excédents et les péremptions autant que les ruptures de stock et en assurant l’efficacité et la rationalisation d’ensemble:</w:t>
            </w:r>
          </w:p>
          <w:p>
            <w:pPr>
              <w:pStyle w:val="ListBullet"/>
              <w:numPr>
                <w:ilvl w:val="0"/>
                <w:numId w:val="17"/>
              </w:numPr>
            </w:pPr>
            <w:r>
              <w:t xml:space="preserve">- Recueille et analyse des indicateurs de stock selon les dossiers physiques et les logiciels logistiques (niveaux de stock, alerte de stock bas, excédents, dons, péremptions, élimination du stock stagnant) entre les différents projets; avec le coordinateur médical, prendre les décisions correctives nécessaires.</w:t>
            </w:r>
          </w:p>
          <w:p>
            <w:pPr>
              <w:pStyle w:val="ListBullet"/>
              <w:numPr>
                <w:ilvl w:val="0"/>
                <w:numId w:val="17"/>
              </w:numPr>
            </w:pPr>
            <w:r>
              <w:t xml:space="preserve">- Assure le soutien technique à la pharmacie sur toutes les questions liées à l’information pharmaceutique, à l’usage des médicaments (protocoles et utilisation rationnelle), à la gestion des effets secondaires, aux problèmes d’observance, etc.</w:t>
            </w:r>
          </w:p>
          <w:p>
            <w:pPr>
              <w:pStyle w:val="ListBullet"/>
              <w:numPr>
                <w:ilvl w:val="0"/>
                <w:numId w:val="17"/>
              </w:numPr>
            </w:pPr>
            <w:r>
              <w:t xml:space="preserve">- Effectue des visites techniques régulières sur les sites de projet afin d’assurer un suivi adéquat des activités et la gestion des pharmacies de terrain.</w:t>
            </w:r>
          </w:p>
          <w:p>
            <w:pPr>
              <w:pStyle w:val="ListBullet"/>
              <w:numPr>
                <w:ilvl w:val="0"/>
                <w:numId w:val="17"/>
              </w:numPr>
            </w:pPr>
            <w:r>
              <w:t xml:space="preserve">- Responsable du suivi des prêts et dons et de la gestion des médicaments périmés selon les procédures de MSF (et, dans le cas des médicaments périmés, la législation nationale).</w:t>
            </w:r>
          </w:p>
          <w:p>
            <w:pPr>
              <w:pStyle w:val="ListBullet"/>
              <w:numPr>
                <w:ilvl w:val="0"/>
                <w:numId w:val="17"/>
              </w:numPr>
            </w:pPr>
            <w:r>
              <w:t xml:space="preserve">- Participe à la budgétisation et à la préparation des commandes de médicaments et autres matériaux médicaux, avec les Coordinateurs médicaux et logistiques.</w:t>
            </w:r>
          </w:p>
          <w:p>
            <w:pPr>
              <w:pStyle w:val="ListBullet"/>
              <w:numPr>
                <w:ilvl w:val="0"/>
                <w:numId w:val="17"/>
              </w:numPr>
            </w:pPr>
            <w:r>
              <w:t xml:space="preserve">- Suit la procédure d’approvisionnement et prend les mesures correctives éventuellement nécessaires, entretient une communication régulière avec les services médicaux, logistiques, RH et financiers en ce qui concerne la gestion des fournitures médicales et de la pharmacie.</w:t>
            </w:r>
          </w:p>
          <w:p>
            <w:pPr>
              <w:pStyle w:val="ListBullet"/>
              <w:numPr>
                <w:ilvl w:val="0"/>
                <w:numId w:val="17"/>
              </w:numPr>
            </w:pPr>
            <w:r>
              <w:t xml:space="preserve">- Assure le stockage et la gestion appropriés des stocks de médicaments stupéfiants et psychotropes, dans le respect de la législation nationale, et permettre la traçabilité de ces produits en particulier.</w:t>
            </w:r>
          </w:p>
          <w:p>
            <w:pPr>
              <w:pStyle w:val="ListBullet"/>
              <w:numPr>
                <w:ilvl w:val="0"/>
                <w:numId w:val="17"/>
              </w:numPr>
            </w:pPr>
            <w:r>
              <w:t xml:space="preserve">- Assiste le Coordinateur médical pour le suivi de la planification de l’EPREP et la préparation de nécessaires d’urgence médicale.</w:t>
            </w:r>
          </w:p>
          <w:p>
            <w:pPr>
              <w:pStyle w:val="ListBullet"/>
              <w:numPr>
                <w:ilvl w:val="0"/>
                <w:numId w:val="17"/>
              </w:numPr>
            </w:pPr>
            <w:r>
              <w:t xml:space="preserve">- Assiste le Coordinateur médical pour assurer que les achats médicaux locaux soient effectués auprès de sources approuvées, sous réserve de l’avis du Pharmacien de section.</w:t>
            </w:r>
          </w:p>
          <w:p>
            <w:pPr>
              <w:pStyle w:val="ListBullet"/>
              <w:numPr>
                <w:ilvl w:val="0"/>
                <w:numId w:val="17"/>
              </w:numPr>
            </w:pPr>
            <w:r>
              <w:t xml:space="preserve">- Veille à l’élimination correcte des médicaments et produits médicinaux, dans le respect des règles de sécurité et protocoles de gestion des déchets de MSF et de la législation nationale et internationale.</w:t>
            </w:r>
          </w:p>
          <w:p>
            <w:pPr>
              <w:pStyle w:val="ListBullet"/>
              <w:numPr>
                <w:ilvl w:val="0"/>
                <w:numId w:val="17"/>
              </w:numPr>
            </w:pPr>
            <w:r>
              <w:t xml:space="preserve">Responsable de la bonne tenue de tous les médicaments et de l’équipement des pharmacies. En étroite collaboration avec le département Logistique, supervise les conditions de stockage (par ex. humidité, température, exposition à la lumière, propreté, lutte contre les insectes et les rongeurs, sécurité des stocks, respect de la chaîne du froid, etc.), la classification, l’organisation et l’inventaire afin de garantir la qualité des médicaments et autres matériels médicaux et d’empêcher dégradations, préjudice financier lié aux péremptions, détériorations et vols.</w:t>
            </w:r>
          </w:p>
          <w:p>
            <w:pPr>
              <w:pStyle w:val="ListBullet"/>
              <w:numPr>
                <w:ilvl w:val="0"/>
                <w:numId w:val="17"/>
              </w:numPr>
            </w:pPr>
            <w:r>
              <w:t xml:space="preserve">Supervise le fonctionnement des pharmacies dans toute la mission, en veillant à la bonne application des protocoles, procédures et pratiques de fourniture de </w:t>
            </w:r>
            <w:r>
              <w:rPr>
                <w:b/>
              </w:rPr>
              <w:t xml:space="preserve">MSF</w:t>
            </w:r>
            <w:r>
              <w:t xml:space="preserve"> qui doivent être respectés par tout le personnel, afin d’assurer la qualité du service rendu à la population et la manipulation adéquate des médicaments et des produits en termes d’hygiène et de sécurité. Note: en ce qui concerne OCA, ainsi qu’OCB si les fournitures intègrent un stock médical, cette fonction inclut un engagement rapproché dans l’entrepôt médical au niveau des procédures, des activités et de la gestion des stocks, mais sans supervision directe de celles-ci.</w:t>
            </w:r>
          </w:p>
          <w:p>
            <w:pPr>
              <w:pStyle w:val="ListBullet"/>
              <w:numPr>
                <w:ilvl w:val="0"/>
                <w:numId w:val="17"/>
              </w:numPr>
            </w:pPr>
            <w:r>
              <w:t xml:space="preserve">Planifie et supervise, en étroite collaboration avec le département RH, les processus associés (recrutement, formation/initiation, détection potentielle, développement et communication) du personnel sous sa responsabilité, afin d’assurer à la fois l’effectif et le volume de connaissances nécessaires. En ce qui concerne OCA, ainsi qu’OCB si les fournitures intègrent un stock médical, cette fonction inclut l’assistance à la tenue du journal de fournitures en cette capacité, afin d’assurer la gestion des stocks médicaux et de la pharmacie selon les directives et procédures recommandées.</w:t>
            </w:r>
          </w:p>
          <w:p>
            <w:pPr>
              <w:pStyle w:val="ListBullet"/>
              <w:numPr>
                <w:ilvl w:val="0"/>
                <w:numId w:val="17"/>
              </w:numPr>
            </w:pPr>
            <w:r>
              <w:t xml:space="preserve">S’assure de la tenue et de l’actualisation de tous les inventaires de médicaments et de dispositifs médicaux; participe au reporting selon les directives de MSF (SitReps, rapports de statistiques médicales, etc.)
</w:t>
            </w:r>
          </w:p>
          <w:p>
            <w:pPr>
              <w:pStyle w:val="ListBullet"/>
              <w:numPr>
                <w:ilvl w:val="1"/>
                <w:numId w:val="17"/>
              </w:numPr>
            </w:pPr>
            <w:r>
              <w:t xml:space="preserve">Rend compte de la consommation de médicaments et des dispositifs médicaux distribués selon les protocoles, en signalant les anomalies.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pharmacy degree (or equivalent 4-5 years diploma according to the country of origin of the pharmacist)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deux ans dans la gestion d’une pharmacie (hospitalière) exigée. Une expérience antérieure avec </w:t>
            </w:r>
            <w:r>
              <w:rPr>
                <w:b/>
              </w:rPr>
              <w:t xml:space="preserve">MSF</w:t>
            </w:r>
            <w:r>
              <w:t xml:space="preserve"> ou d’autres ONG dans les pays en voie de développement est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