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INFECTION PREVENTION AND CONTROL (IPC) MANAGER</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MM01302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(PMR) and or MedCo (especially if flying positions)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(PMR) and or MedCo (especially if flying positions)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Responsible for the Infection Prevention and Control (IPC) activities and leads the development &amp; maintenance of an infection control program, according to </w:t>
            </w:r>
            <w:r>
              <w:rPr>
                <w:b/>
              </w:rPr>
              <w:t xml:space="preserve">MSF</w:t>
            </w:r>
            <w:r>
              <w:t xml:space="preserve"> protocols and standards in order to ensure the quality of care and safety of patients, caretakers and staff</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 Participating in the definition of the IPC objectives and in collaboration with the IPC committee, defining, implementing and monitoring the IPC annual plan Based on a Stepwise Infection Prevention and Control Approach (SIPCA) assessment (together with the IPC supervisor) </w:t>
            </w:r>
          </w:p>
          <w:p>
            <w:pPr>
              <w:pStyle w:val="ListBullet"/>
              <w:numPr>
                <w:ilvl w:val="0"/>
                <w:numId w:val="17"/>
              </w:numPr>
            </w:pPr>
            <w:r>
              <w:t xml:space="preserve">Setting up regular monitoring mechanisms for IPC activities, analyzing the results, identifying priorities and proposing solutions when necessary. Establishing, maintaining and improving surveillance systems for health care associated infections in the facility. Participating and contributing in the elaboration of the contingency plan and EPREP regarding the IPC aspects depending on context and possible scenarios </w:t>
            </w:r>
          </w:p>
          <w:p>
            <w:pPr>
              <w:pStyle w:val="ListBullet"/>
              <w:numPr>
                <w:ilvl w:val="0"/>
                <w:numId w:val="17"/>
              </w:numPr>
            </w:pPr>
            <w:r>
              <w:t xml:space="preserve"> In collaboration with each service activity manager, ensuring and maintaining the implementation of the standard precautions and transmission-based precautions in health structures in all departments including sterilization, laundry, kitchen, hygiene agents and providing technical supervision and expertise, support, training and guidance to the staff on IPC related issues using existing tools such as audits, checklist, surveillance, etc. and developing training plan and materials as required. </w:t>
            </w:r>
          </w:p>
          <w:p>
            <w:pPr>
              <w:pStyle w:val="ListBullet"/>
              <w:numPr>
                <w:ilvl w:val="0"/>
                <w:numId w:val="17"/>
              </w:numPr>
            </w:pPr>
            <w:r>
              <w:t xml:space="preserve"> Setting up mechanisms for the implementation and monitoring of the adherence to additional precautions for air, droplet and contact transmissible diseases when indicated, adapting general guidelines to the health facility realities, putting isolation algorithms in place and ensuring adequate nosocomial outbreak detection and response. </w:t>
            </w:r>
          </w:p>
          <w:p>
            <w:pPr>
              <w:pStyle w:val="ListBullet"/>
              <w:numPr>
                <w:ilvl w:val="0"/>
                <w:numId w:val="17"/>
              </w:numPr>
            </w:pPr>
            <w:r>
              <w:t xml:space="preserve"> Designing and ensuring the implementation of correct ‘clean and dirty flows’ inside the health facility. Ensuring that the environmental standards in the facility are respected and together with the Hospital Facilities Manager and WHS Supervisor, that the essential requirements are available in the health structures </w:t>
            </w:r>
          </w:p>
          <w:p>
            <w:pPr>
              <w:pStyle w:val="ListBullet"/>
              <w:numPr>
                <w:ilvl w:val="0"/>
                <w:numId w:val="17"/>
              </w:numPr>
            </w:pPr>
            <w:r>
              <w:t xml:space="preserve"> Guaranteeing compliance to aseptic care techniques and to the correct use of antiseptics, disinfectants and detergents. </w:t>
            </w:r>
          </w:p>
          <w:p>
            <w:pPr>
              <w:pStyle w:val="ListBullet"/>
              <w:numPr>
                <w:ilvl w:val="0"/>
                <w:numId w:val="17"/>
              </w:numPr>
            </w:pPr>
            <w:r>
              <w:t xml:space="preserve"> Monitoring and analyzing the consumption and the quality of IPC materials and equipment </w:t>
            </w:r>
          </w:p>
          <w:p>
            <w:pPr>
              <w:pStyle w:val="ListBullet"/>
              <w:numPr>
                <w:ilvl w:val="0"/>
                <w:numId w:val="17"/>
              </w:numPr>
            </w:pPr>
            <w:r>
              <w:t xml:space="preserve"> Planning and supervising, with the support of HR department, the associated HR processes (recruitment, training/induction, evaluation, potential detection, motivation, development and internal communication) of the staff in the project under his/her responsibility, in order to ensure having the appropriate team in terms of size, capabilities and skills. </w:t>
            </w:r>
          </w:p>
          <w:p>
            <w:pPr>
              <w:pStyle w:val="ListBullet"/>
              <w:numPr>
                <w:ilvl w:val="0"/>
                <w:numId w:val="17"/>
              </w:numPr>
            </w:pPr>
            <w:r>
              <w:t xml:space="preserve"> Reporting any irregularities to the PMR (as functional manager) in addition to NAM, MAM, supervisors… and proposes immediate actions when necessary. Producing reports with information and recommendations for the monthly medical reporting. Follows up and consolidates data from different departments. </w:t>
            </w:r>
          </w:p>
          <w:p>
            <w:pPr>
              <w:pStyle w:val="ListBullet"/>
              <w:numPr>
                <w:ilvl w:val="0"/>
                <w:numId w:val="17"/>
              </w:numPr>
            </w:pPr>
            <w:r>
              <w:t xml:space="preserve">Note:</w:t>
            </w:r>
            <w:r>
              <w:br/>
            </w:r>
          </w:p>
          <w:p>
            <w:pPr>
              <w:pStyle w:val="ListBullet"/>
              <w:numPr>
                <w:ilvl w:val="0"/>
                <w:numId w:val="17"/>
              </w:numPr>
            </w:pPr>
            <w:r>
              <w:t xml:space="preserve"> IPC standard precautions include Personal Protective Equipment (PPE), hand hygiene, prevention of accidental exposure to body fluids, safe and appropriate treatment of re-usable medical devices, waste management, cleaning and disinfection of surface and environment, respiratory hygiene and individual hygiene for staff, caretakers and patients IPC essential requirements include water supply, solid waste and waste water treatment/disposal, latrines and shower facilities, dead bodies management, vector control and medical waste management. </w:t>
            </w:r>
          </w:p>
          <w:p>
            <w:pPr>
              <w:pStyle w:val="ListBullet"/>
              <w:numPr>
                <w:ilvl w:val="0"/>
                <w:numId w:val="17"/>
              </w:numPr>
            </w:pPr>
            <w:r>
              <w:t xml:space="preserve">Transmission-based Precautions (TBP): are the second level of basic infection control and are to be used in addition to standard precautions for patients who may be infected or colonized with certain infectious agents for which additional precautions are needed to prevent infection transmission (contact, droplet, airborne).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essential:  Nursing / MD / EPI / pharmacist diplomas</w:t>
            </w:r>
          </w:p>
          <w:p>
            <w:pPr>
              <w:pStyle w:val="ListBullet"/>
              <w:numPr>
                <w:ilvl w:val="0"/>
                <w:numId w:val="18"/>
              </w:numPr>
            </w:pPr>
            <w:r>
              <w:t xml:space="preserve">essential:  IPC diploma (validated by the OC IPC advisor)</w:t>
            </w:r>
          </w:p>
          <w:p>
            <w:pPr>
              <w:pStyle w:val="ListBullet"/>
              <w:numPr>
                <w:ilvl w:val="0"/>
                <w:numId w:val="18"/>
              </w:numPr>
            </w:pPr>
            <w:r>
              <w:t xml:space="preserve">desirable:  Tropical Medicine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 minimum 2 years of professional experience in IPC in hospital settings</w:t>
            </w:r>
          </w:p>
          <w:p>
            <w:pPr>
              <w:pStyle w:val="ListBullet"/>
              <w:numPr>
                <w:ilvl w:val="0"/>
                <w:numId w:val="19"/>
              </w:numPr>
            </w:pPr>
            <w:r>
              <w:t xml:space="preserve">Minimum availability of 6 months required by OCB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