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INFIRMIER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activités des infirmiers/Coordinateur de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activités des infirmiers /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Fournir des soins infirmiers, le traitement et le suivi des patients, selon les prescriptions des médecins, des protocoles appliqués dans le service et les normes/précautions d’hygiène universelle, dans le but d’assurer la qualité et la continuité des soins auprès de la population ciblée.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Connaître, promouvoir, mettre en œuvre et suivre à tout moment les normes/précautions d’hygiène universelles, la prévention de biorisques et le contrôle des infections, les règles de sécurité et les autres protocoles et procédures dans les locaux médicaux, et assurer également une haute qualité d’hygiène dans son environnement de travail.</w:t>
            </w:r>
          </w:p>
          <w:p>
            <w:pPr>
              <w:pStyle w:val="ListBullet"/>
              <w:numPr>
                <w:ilvl w:val="0"/>
                <w:numId w:val="17"/>
              </w:numPr>
            </w:pPr>
            <w:r>
              <w:t xml:space="preserve">Organiser et exécuter les soins et les traitements selon les prescriptions médicales, ainsi que de les aider lors des consultations/rondes quotidiennes et autres procédures médicales.</w:t>
            </w:r>
          </w:p>
          <w:p>
            <w:pPr>
              <w:pStyle w:val="ListBullet"/>
              <w:numPr>
                <w:ilvl w:val="0"/>
                <w:numId w:val="17"/>
              </w:numPr>
            </w:pPr>
            <w:r>
              <w:t xml:space="preserve">S’assurer que les patients sont correctement reçus et installés dans le service de santé. Veiller à ce que les patients ayant un manque d’autonomie soient aidés, en particulier pour leur alimentation, l’hygiène personnelle, les déplacements et le confort.</w:t>
            </w:r>
          </w:p>
          <w:p>
            <w:pPr>
              <w:pStyle w:val="ListBullet"/>
              <w:numPr>
                <w:ilvl w:val="0"/>
                <w:numId w:val="17"/>
              </w:numPr>
            </w:pPr>
            <w:r>
              <w:t xml:space="preserve">Respecter le secret et les confidentialités médicales</w:t>
            </w:r>
          </w:p>
          <w:p>
            <w:pPr>
              <w:pStyle w:val="ListBullet"/>
              <w:numPr>
                <w:ilvl w:val="0"/>
                <w:numId w:val="17"/>
              </w:numPr>
            </w:pPr>
            <w:r>
              <w:t xml:space="preserve">Réaliser les admissions, la surveillance et le suivi des patients signifiant l’évaluation de l’évolution de leur état de santé, et l’identification de la situation d’urgence ou autre détérioration,</w:t>
            </w:r>
          </w:p>
          <w:p>
            <w:pPr>
              <w:pStyle w:val="ListBullet"/>
              <w:numPr>
                <w:ilvl w:val="0"/>
                <w:numId w:val="17"/>
              </w:numPr>
            </w:pPr>
            <w:r>
              <w:t xml:space="preserve">Participer à l’éducation de santé du patient (et famille) lorsque nécessaire</w:t>
            </w:r>
          </w:p>
          <w:p>
            <w:pPr>
              <w:pStyle w:val="ListBullet"/>
              <w:numPr>
                <w:ilvl w:val="0"/>
                <w:numId w:val="17"/>
              </w:numPr>
            </w:pPr>
            <w:r>
              <w:t xml:space="preserve">Superviser et former les aides-infirmiers, les assistants nutritionnels, les femmes de ménage et autre personnel lié à sa supervision dans le travail, avec un attention particulière au respect tous les protocoles et toutes les procédures appropriées et en assurant le travail d’équipe</w:t>
            </w:r>
          </w:p>
          <w:p>
            <w:pPr>
              <w:pStyle w:val="ListBullet"/>
              <w:numPr>
                <w:ilvl w:val="0"/>
                <w:numId w:val="17"/>
              </w:numPr>
            </w:pPr>
            <w:r>
              <w:t xml:space="preserve">Participer à la pharmacie du service et au contrôle et à l’entretien des équipements médicaux (réalisation d’inventaires, de stock de médicaments prescrits et matériel à chaque changement d’équipe, s’assurer qu’aucun matériel n’est sorti du service infirmier sans une autorisation préalable, vérifier sa qualité et son fonctionnement, les conditions de stockage, faire le suivi des médicaments périmés, etc.).</w:t>
            </w:r>
          </w:p>
          <w:p>
            <w:pPr>
              <w:pStyle w:val="ListBullet"/>
              <w:numPr>
                <w:ilvl w:val="0"/>
                <w:numId w:val="17"/>
              </w:numPr>
            </w:pPr>
            <w:r>
              <w:t xml:space="preserve">Exécuter et superviser les procédures et les documents administratifs (remplir les fichiers des patients, les formulaires, les consommations, les statistiques, etc.), assurer un transfert écrit/oral approprié, et signaler les situations et les cas problématiques qui pourraient subvenir, participer à la collecte des données et garder les médecins/superviseurs informés.</w:t>
            </w:r>
          </w:p>
          <w:p>
            <w:pPr>
              <w:pStyle w:val="ListBullet"/>
              <w:numPr>
                <w:ilvl w:val="0"/>
                <w:numId w:val="17"/>
              </w:numPr>
            </w:pPr>
            <w:r>
              <w:t xml:space="preserve">Pour les infirmiers des salles d’urgence et des consultations internes, assurer le triage des patients dans les salles d’attente, les services hospitalier ou lors des urgences, détecter la priorité des cas d’urgence/graves, effectuer les premiers soins en cas de besoin et les soumettre au médecin.</w:t>
            </w:r>
          </w:p>
          <w:p>
            <w:pPr>
              <w:pStyle w:val="ListBullet"/>
              <w:numPr>
                <w:ilvl w:val="0"/>
                <w:numId w:val="17"/>
              </w:numPr>
            </w:pPr>
            <w:r>
              <w:t xml:space="preserve">Le cas échéant, identifier les victimes de violences sexuelles et les référer à l’équipe médicale pour qu’elles puissant recevoir le traitement nécessaire.</w:t>
            </w:r>
          </w:p>
          <w:p>
            <w:pPr>
              <w:pStyle w:val="ListBullet"/>
              <w:numPr>
                <w:ilvl w:val="0"/>
                <w:numId w:val="17"/>
              </w:numPr>
            </w:pPr>
            <w:r>
              <w:t xml:space="preserve">Connaît et reconnaît l’importance et l’utilisation appropriée du kit Prophylaxie post-exposition (PPE)</w:t>
            </w:r>
          </w:p>
          <w:p>
            <w:pPr>
              <w:pStyle w:val="ListBullet"/>
              <w:numPr>
                <w:ilvl w:val="0"/>
                <w:numId w:val="17"/>
              </w:numPr>
            </w:pPr>
            <w:r>
              <w:t xml:space="preserve">Envoie les équipements à la stérilisation et les récupère de la stérilisation.</w:t>
            </w:r>
          </w:p>
          <w:p>
            <w:pPr>
              <w:pStyle w:val="ListBullet"/>
              <w:numPr>
                <w:ilvl w:val="0"/>
                <w:numId w:val="17"/>
              </w:numPr>
            </w:pPr>
            <w:r>
              <w:t xml:space="preserve">Effectue les maintenances mineures et le nettoyage des équipements médicaux selon les instructions du manuel d’utilisation et les protocoles. Informe le superviseur médical en cas de disfonctionnement d’un dispositif médical.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Degré/diplôme infirmier reconnu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2 ans d’expérience antérieure dans d’autres ONG souhaitables.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