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TECHNICIEN DE RADIOLOGIE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du projet/Responsable des activités médicales/Responsable des soins infirmiers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du projet/Responsable des activités médicales/Responsable des soins infirmiers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Réalise
les examens de radiographie selon les protocoles de MSF, les mesures de
sécurité de MSF et les standards d’hygiène et de respect de la vie privée de
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Générales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du service de radiologie, pour les patients hospitalisés et externes, à la demande du médecin.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Conserver des archives précises de toutes les images produites et produire des résumés hebdomadaires de tous les examens radiologiques réalisés.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Communiquer avec les patients et avec le personnel de manière claire et respectueuse et respecter la confidentialité des patients à tous moments.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de la maintenance des équipements en fonction du programme du service y compris l’adhésion à un programme de nettoyage régulier des équipements, et alerter le superviseur en cas de dysfonctionnement ou de problème.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Respecter les règles en matière de radioprotection, s’assurer que le personnel et les patients suivent ces règles et informer le personnel sur la radioprotection.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vérifications d’assurance qualité régulièrement sur les équipements et les radiogrammes.
Hygiène et sécurité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Connaître et appliquer les protocoles d’hygiène.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Réaliser le nettoyage et le rangement des appareils de radiographie.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de l’élimination appropriée des déchets selon les standards de sécurité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Identifier les personnes vulnérables aux radiations, telles que les femmes enceintes et les protéger en conséquence.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une radioprotection en portant des blouses de protection et des appareils spécifiques.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que toutes les zones de radiation sont clairement identifiées et respectées.
Équipement et Matériel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S’occuper de tout le matériel fourni.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Réaliser des inventaires de stock régulier.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que tout le matériel est conservé de façon appropriée
Établissement de rapports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Rapporte immédiatement tout problème lié à l’état de santé d’un patient au référent médical.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Rapporte tout problème ayant lieu au sein du service, toute perte, tout vol ou tout dommage dans la salle de radiographie ou sur les appareils.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Rapporte attentivement les résultats des radiographies à l’équipe médicale avec les formulaires de radiographie et les fichiers de patient.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Compile les données hebdomadaires sur l’activité pour contribuer aux statistiques générales du projet.
Autres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 aux réunions d’équipe et aux formations possibles.
Collabore pour tout cas d’urgence à la demande du superviseur ou du coordinateur.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Radiographer / X-ray technologist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Deux
ans d’expérience professionnelle, de préférence avec un système d’imagerie
médicale. Une expérience professionnelle antérieure dans
une ONG est un atout.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