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ASESOR - EDUCADOR 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salud mental/Referente médico de proyecto,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d’activité Santé mentale / Référent médical projet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sesiones de consulta y/o educación para los pacientes siguiendo distintos protocolos y procedimientos médicos y mentales de MSF para mejorar su condición psicosocial.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las necesidades psicosociales, socio-económicas y administrativas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Promover de forma activa la disponibilidad de servicios de asesoramiento y realizar consultas individuales o en grupo, sesiones psicoeducativas básicas para los pacientes, sus familias (cuando sea necesario), para aliviar sus dificultades psicosociales dentro del alcance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Referir a los pacientes a otros especialistas u otras instituciones para asistencia adicional, cuando sea necesario para proponer el mejor soporte disponible.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creación de cualquier material necesario para actividades de asesoría y su cuidado.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archivos y estadísticas de las actividades diarias y participar en encuentros grupales para compartir experiencias y discutir sobre casos especiales con otros consejeros, preservando la confidencialidad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gerente superior inmediato sobre cualquier tipo de problema que surja durante las actividades diarias.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de la formación, las supervisiones, intervisiones y apoyar al gerente de actividades cuando sea necesario en la sensibilización sobre temas psicosociales y de salud mental para el personal de MSF o agentes externos.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Discutir las dificultades y los problemas en asesoría con el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Asesoría, trabajo social, psicología u otro título/diploma similar.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1 año de experiencia. Preferentemente, experiencia con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