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HEALTH PROMOTER IEC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HP-IEC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HP-IEC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 Health Promotion/IEC (Information, Education, Communication)activities with patients and local population to raise their knowledge and skills on relevant medical topics.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patients and communities about MSF and services it provides.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According to medical priorities, deliver information to the patients and community on specific health topics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 activities of health education and awareness (sessions in schools, churches, community), under the indications and supervision of the HP Supervisor.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Under the guide of HP Supervisor, assess the impact of activities (with questions, verifications and behaviors observations), and report problems, success and constraints to him/her.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all type of information related to specific health and living conditions of the population, in particular to identify the most vulnerable populations to target.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HP Supervisor: activities, problems met, strengths and constraints.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 OCBA: Establish and maintain contacts with social partners, including other NGO’s, governmental health services that can provide answers to social problems.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 OCBA: Keep education and communication areas clean and tidy and professional materials available.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 OCBA:Participate in creation of any material needed for the activities of information, education and communication.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Education level in social science, social communication, nurse or teaching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It is necessary a internal MSF training on health messages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Preferable previous experience in teaching, nursing or social work, community mobilization (for OCBA, at least two years).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