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AIDE SOIGNANT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aux soins infirmiers dispensés aux patients hospitalisés, en respectant les prescriptions des médecins et des infirmiers, ainsi que les protocoles en matière de standards de service et d'hygiène, afin d'offrir le soin nécessaire au confort des patients et de satisfaire leurs besoins essentiels.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les infirmiers dans l'organisation et la dispense des soins et des traitements aux patients, en respectant à tout moment le secret médical ainsi que les règles d'hygiène, de sécurité, de confort et de dignité.</w:t>
            </w:r>
          </w:p>
          <w:p>
            <w:pPr>
              <w:pStyle w:val="ListBullet"/>
              <w:numPr>
                <w:ilvl w:val="0"/>
                <w:numId w:val="17"/>
              </w:numPr>
            </w:pPr>
            <w:r>
              <w:t xml:space="preserve">Veiller à la propreté de son environnement de travail (locaux, matériel, linge, équipements) et procéder au tri et à l'élimination des déchets.</w:t>
            </w:r>
          </w:p>
          <w:p>
            <w:pPr>
              <w:pStyle w:val="ListBullet"/>
              <w:numPr>
                <w:ilvl w:val="0"/>
                <w:numId w:val="17"/>
              </w:numPr>
            </w:pPr>
            <w:r>
              <w:t xml:space="preserve">Compenser le manque d'autonomie de certains patients en les aidant à se nourrir, se laver, se mouvoir, et garantir ainsi leur confort général.</w:t>
            </w:r>
          </w:p>
          <w:p>
            <w:pPr>
              <w:pStyle w:val="ListBullet"/>
              <w:numPr>
                <w:ilvl w:val="0"/>
                <w:numId w:val="17"/>
              </w:numPr>
            </w:pPr>
            <w:r>
              <w:t xml:space="preserve">Participer à la surveillance et au contrôle des patients, et rendre compte aux infirmiers de toute information pertinente.</w:t>
            </w:r>
          </w:p>
          <w:p>
            <w:pPr>
              <w:pStyle w:val="ListBullet"/>
              <w:numPr>
                <w:ilvl w:val="0"/>
                <w:numId w:val="17"/>
              </w:numPr>
            </w:pPr>
            <w:r>
              <w:t xml:space="preserve">Satisfaire aux exigences des infirmiers en cas d'urgence.</w:t>
            </w:r>
          </w:p>
          <w:p>
            <w:pPr>
              <w:pStyle w:val="ListBullet"/>
              <w:numPr>
                <w:ilvl w:val="0"/>
                <w:numId w:val="17"/>
              </w:numPr>
            </w:pPr>
            <w:r>
              <w:t xml:space="preserve">Participer aux sessions élémentaires d'éducation pour la santé.</w:t>
            </w:r>
          </w:p>
          <w:p>
            <w:pPr>
              <w:pStyle w:val="ListBullet"/>
              <w:numPr>
                <w:ilvl w:val="0"/>
                <w:numId w:val="17"/>
              </w:numPr>
            </w:pPr>
            <w:r>
              <w:t xml:space="preserve">Participer au contrôle des soins infirmiers (remplir correctement les dossiers des patients, etc.) et veiller au bon transfert des informations entre les équipes d'astreinte.</w:t>
            </w:r>
          </w:p>
          <w:p>
            <w:pPr>
              <w:pStyle w:val="ListBullet"/>
              <w:numPr>
                <w:ilvl w:val="0"/>
                <w:numId w:val="17"/>
              </w:numPr>
            </w:pPr>
            <w:r>
              <w:t xml:space="preserve">Notifier tout problème survenant dans l'unité de soins, notamment la perte, le vol ou l'endommagement du matériel ou des médicaments.</w:t>
            </w:r>
          </w:p>
          <w:p>
            <w:pPr>
              <w:pStyle w:val="ListBullet"/>
              <w:numPr>
                <w:ilvl w:val="0"/>
                <w:numId w:val="17"/>
              </w:numPr>
            </w:pPr>
            <w:r>
              <w:t xml:space="preserve">Travailler en collaboration avec les infirmiers, le personnel soignant et nettoyant.</w:t>
            </w:r>
          </w:p>
          <w:p>
            <w:pPr>
              <w:pStyle w:val="ListBullet"/>
              <w:numPr>
                <w:ilvl w:val="0"/>
                <w:numId w:val="17"/>
              </w:numPr>
            </w:pPr>
            <w:r>
              <w:t xml:space="preserve">Participer activement aux événements de l'hôpital (réunions, comités, etc.) et aux formations.</w:t>
            </w:r>
          </w:p>
          <w:p>
            <w:pPr>
              <w:pStyle w:val="ListBullet"/>
              <w:numPr>
                <w:ilvl w:val="0"/>
                <w:numId w:val="17"/>
              </w:numPr>
            </w:pPr>
            <w:r>
              <w:t xml:space="preserve">Participer à toute autre activité requise par le responsable opérationnel.</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d'aide-infirmier requis (s'il en existe un reconnu par le pays. Sinon, aucun diplôme requis ; une formation sera dispensée par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expérience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