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ASUNTOS HUMANITARIOS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Affairs Coordinator (in country) or HQ ADVOCACY, HUMANITARIAN AFFAIRS ADVISOR OR REFLECTION UNIT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El Gestor de actividades de testimonio es el responsable de todas las actividades de incidencia de la Misión, de acuerdo con las políticas y los valores de MSF, asegurando su coherencia con la línea de Operaciones de la Unidad de Asuntos humanitarios en la sede. El Gestor de actividades de testimonio es un miembro del equipo de coordinación de la misión y actúa como un sparring para todos los equipos médicos y operativos.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Definir, implementar y coordinar todas las actividades de incidencia de MSF, incluyendo la responsabilidad de preparar las estrategias de incidencia para atender las prioridades médico-humanitarias ligadas a las necesidades de la misión. Como miembro del equipo de coordinación de la misión, debe garantizar que los elementos de incidencia estén incluidos en el proyecto y en las estrategias operativas de la misión</w:t>
            </w:r>
          </w:p>
          <w:p>
            <w:pPr>
              <w:pStyle w:val="ListBullet"/>
              <w:numPr>
                <w:ilvl w:val="0"/>
                <w:numId w:val="17"/>
              </w:numPr>
            </w:pPr>
            <w:r>
              <w:t xml:space="preserve">Supervisar la calidad de la recopilación de datos a nivel de terreno (de acuerdo con las directrices éticas de MSF) con fines operativos y de testimonio/incidencia</w:t>
            </w:r>
          </w:p>
          <w:p>
            <w:pPr>
              <w:pStyle w:val="ListBullet"/>
              <w:numPr>
                <w:ilvl w:val="0"/>
                <w:numId w:val="17"/>
              </w:numPr>
            </w:pPr>
            <w:r>
              <w:t xml:space="preserve">Dar seguimiento y recabar con regularidad información sobre la dinámica del sistema de ayuda humanitaria (planes de las ONG o los donantes, actividades y posicionamiento del movimiento de la Cruz Roja) para aumentar la capacidad de influencia y el impacto nacional de las acciones de lobby de MSF en línea con los planes operativos, las actividades habituales y los objetivos de incidencia médico-humanitaria</w:t>
            </w:r>
          </w:p>
          <w:p>
            <w:pPr>
              <w:pStyle w:val="ListBullet"/>
              <w:numPr>
                <w:ilvl w:val="0"/>
                <w:numId w:val="17"/>
              </w:numPr>
            </w:pPr>
            <w:r>
              <w:t xml:space="preserve">Preparar argumentos a medida para las acciones de lobby, así como informes internos y externos sobre los principales intereses médico-humanitarios, a la vez que se fortalece la integración de los asuntos humanitarios (análisis, reflexión crítica, comprensión del contexto) y las comunicaciones operativas</w:t>
            </w:r>
          </w:p>
          <w:p>
            <w:pPr>
              <w:pStyle w:val="ListBullet"/>
              <w:numPr>
                <w:ilvl w:val="0"/>
                <w:numId w:val="17"/>
              </w:numPr>
            </w:pPr>
            <w:r>
              <w:t xml:space="preserve">Asesorar al equipo de coordinación de la misión, al Jefe(s) de Misión o al Coordinador(es) Médico(s) sobre la percepción del posicionamiento y de la estrategia operativa, con especial interés en aumentar la visibilidad local o nacional y garantizar la buena aceptación de los proyectos o de la presencia de MSF</w:t>
            </w:r>
          </w:p>
          <w:p>
            <w:pPr>
              <w:pStyle w:val="ListBullet"/>
              <w:numPr>
                <w:ilvl w:val="0"/>
                <w:numId w:val="17"/>
              </w:numPr>
            </w:pPr>
            <w:r>
              <w:t xml:space="preserve">Preparar informes regulares de la situación para la misión o la Oficina Central, así como informes para uso externo en línea con la estrategia de incidencia de la misión</w:t>
            </w:r>
          </w:p>
          <w:p>
            <w:pPr>
              <w:pStyle w:val="ListBullet"/>
              <w:numPr>
                <w:ilvl w:val="0"/>
                <w:numId w:val="17"/>
              </w:numPr>
            </w:pPr>
            <w:r>
              <w:t xml:space="preserve">Planear y supervisar, en coordinación directa con el Coordinador o el Departamento de Recursos Humanos, los procesos asociados al personal (reclutamiento, capacitación, gestión de desempeño, desarrollo y comunicación interna) para garantizar que se cuenta con los conocimientos y recursos necesarios</w:t>
            </w:r>
          </w:p>
          <w:p>
            <w:pPr>
              <w:pStyle w:val="ListBullet"/>
              <w:numPr>
                <w:ilvl w:val="0"/>
                <w:numId w:val="17"/>
              </w:numPr>
            </w:pPr>
            <w:r>
              <w:t xml:space="preserve">En caso de ser pertinente, gestionar, supervisar y desarrollar al personal que está directamente bajo su responsabilidad</w:t>
            </w:r>
          </w:p>
          <w:p>
            <w:pPr>
              <w:pStyle w:val="Paragraph"/>
            </w:pPr>
            <w:r>
              <w:rPr>
                <w:b/>
              </w:rPr>
              <w:t xml:space="preserve">RECOPILACIÓN DE DATOS – ANÁLISIS</w:t>
            </w:r>
          </w:p>
          <w:p>
            <w:pPr>
              <w:pStyle w:val="ListBullet"/>
              <w:numPr>
                <w:ilvl w:val="0"/>
                <w:numId w:val="18"/>
              </w:numPr>
            </w:pPr>
            <w:r>
              <w:t xml:space="preserve">Diseñar y apoyar la implementación de sistemas de recopilación de datos relacionados con el contexto de la misión (prestando especial atención a nivel nacional con potenciales repercusiones a nivel regional o mundial, así como en urbanizaciones locales en las ubicaciones del proyecto) y con asuntos médico-humanitarios, con el fin de proporcionar información fiable para la toma de decisiones operativas y estratégicas</w:t>
            </w:r>
          </w:p>
          <w:p>
            <w:pPr>
              <w:pStyle w:val="ListBullet"/>
              <w:numPr>
                <w:ilvl w:val="0"/>
                <w:numId w:val="18"/>
              </w:numPr>
            </w:pPr>
            <w:r>
              <w:t xml:space="preserve">Proporcionar información y análisis del discurso para ayudar al Jefe de Misión en su tarea de informar sobre el posicionamiento de MSF dentro del país (a nivel de proyecto y a nivel nacional), especialmente en cuestiones del entorno político y operativo (marcos de reglamentaciones; acuerdos con donantes y equipos de asistencia; desarrollos económicos y comerciales)</w:t>
            </w:r>
          </w:p>
          <w:p>
            <w:pPr>
              <w:pStyle w:val="ListBullet"/>
              <w:numPr>
                <w:ilvl w:val="0"/>
                <w:numId w:val="18"/>
              </w:numPr>
            </w:pPr>
            <w:r>
              <w:t xml:space="preserve">Proponer mejoras en las metodologías y herramientas empleadas, así como proporcionar capacitación a los equipos de campo según se requiera</w:t>
            </w:r>
          </w:p>
          <w:p>
            <w:pPr>
              <w:pStyle w:val="ListBullet"/>
              <w:numPr>
                <w:ilvl w:val="0"/>
                <w:numId w:val="18"/>
              </w:numPr>
            </w:pPr>
            <w:r>
              <w:t xml:space="preserve">Asumir la planificación de los agentes y el análisis de las partes interesadas en nombre de los proyectos y de la misión, a la vez que proporcionar orientación o apoyo a los Planes de Contingencia (PC) para la gestión de relaciones con las autoridades locales, así como proporcionar asesoría estratégica al Jefe de Misión o al Coordinador Médico para el posicionamiento de la organización a nivel nacional</w:t>
            </w:r>
          </w:p>
          <w:p>
            <w:pPr>
              <w:pStyle w:val="Paragraph"/>
            </w:pPr>
            <w:r>
              <w:rPr>
                <w:b/>
              </w:rPr>
              <w:t xml:space="preserve">REPRESENTACIÓN – COMUNICACIÓN</w:t>
            </w:r>
          </w:p>
          <w:p>
            <w:pPr>
              <w:pStyle w:val="ListBullet"/>
              <w:numPr>
                <w:ilvl w:val="0"/>
                <w:numId w:val="19"/>
              </w:numPr>
            </w:pPr>
            <w:r>
              <w:t xml:space="preserve">Apoyar las necesidades de las redes de contactos al dirigir o participar en actividades de representación en sitios en los que no existe el proyecto (delegado por el Jefe de Misión), incluyendo a la sociedad civil nacional, los grupos profesionales (asociaciones de médicos y enfermeras), así como universidades o académicos locales</w:t>
            </w:r>
          </w:p>
          <w:p>
            <w:pPr>
              <w:pStyle w:val="ListBullet"/>
              <w:numPr>
                <w:ilvl w:val="0"/>
                <w:numId w:val="19"/>
              </w:numPr>
            </w:pPr>
            <w:r>
              <w:t xml:space="preserve">Definir, redactar y revisar los mensajes de incidencia y objetivos (incluyendo estrategias de comunicación y difusión) para generar una mayor conciencia de los asuntos médico-humanitarios abordados en los proyectos de MSF y a nivel nacional (temática transversal)</w:t>
            </w:r>
          </w:p>
          <w:p>
            <w:pPr>
              <w:pStyle w:val="ListBullet"/>
              <w:numPr>
                <w:ilvl w:val="0"/>
                <w:numId w:val="19"/>
              </w:numPr>
            </w:pPr>
            <w:r>
              <w:t xml:space="preserve">Establecer enlaces con otras secciones de MSF en el país para desarrollar incidencia entre los Centros Operacionales y/o iniciativas de comunicación</w:t>
            </w:r>
          </w:p>
          <w:p>
            <w:pPr>
              <w:pStyle w:val="ListBullet"/>
              <w:numPr>
                <w:ilvl w:val="0"/>
                <w:numId w:val="19"/>
              </w:numPr>
            </w:pPr>
            <w:r>
              <w:t xml:space="preserve">En caso de que el proyecto lo requiera, interactuar con la red de contactos de incidencia de MSF (centros de reflexión, HART, ACCESS) para proporcionar contenido médico-humanitario actualizado y contextualizado (información a nivel del país)</w:t>
            </w:r>
          </w:p>
          <w:p>
            <w:pPr>
              <w:pStyle w:val="ListBullet"/>
              <w:numPr>
                <w:ilvl w:val="0"/>
                <w:numId w:val="19"/>
              </w:numPr>
            </w:pPr>
            <w:r>
              <w:t xml:space="preserve">Dirigir debates, capacitaciones, reuniones, entre otros, sobre el contexto médico-humanitario del país, los principios de MSF, la legislación internacional en cuestiones humanitarias, la ética del médico, así como realizar actividades o estrategias de incidencia para crear una mayor conciencia entre el personal nacional e internacional de MSF sobre estos temas</w:t>
            </w:r>
          </w:p>
          <w:p>
            <w:pPr>
              <w:pStyle w:val="ListBullet"/>
              <w:numPr>
                <w:ilvl w:val="0"/>
                <w:numId w:val="19"/>
              </w:numPr>
            </w:pPr>
            <w:r>
              <w:t xml:space="preserve">Proporcionar recomendaciones y convertirse en una voz que ofrezca propuestas para realizar comunicaciones oportunas (no planeadas) a partir del análisis de las actividades operativas o médicas</w:t>
            </w:r>
          </w:p>
          <w:p>
            <w:pPr>
              <w:pStyle w:val="Paragraph"/>
            </w:pPr>
            <w:r>
              <w:rPr>
                <w:b/>
              </w:rPr>
              <w:t xml:space="preserve">A PETICIÓN</w:t>
            </w:r>
          </w:p>
          <w:p>
            <w:pPr>
              <w:pStyle w:val="ListBullet"/>
              <w:numPr>
                <w:ilvl w:val="0"/>
                <w:numId w:val="20"/>
              </w:numPr>
            </w:pPr>
            <w:r>
              <w:t xml:space="preserve">Emprender evaluaciones de campo (relacionadas con la recopilación de datos, el análisis del contexto o las misiones exploratorias) y otros viajes de trabajo según se requiera</w:t>
            </w:r>
          </w:p>
          <w:p>
            <w:pPr>
              <w:pStyle w:val="ListBullet"/>
              <w:numPr>
                <w:ilvl w:val="0"/>
                <w:numId w:val="20"/>
              </w:numPr>
            </w:pPr>
            <w:r>
              <w:t xml:space="preserve">Redactar Términos de Referencia, supervisar y evaluar otros asuntos humanitarios que el personal internacional haya manifestado a la misión (Responsables de Asuntos Humanitarios o de Defensa)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Educación académica a nivel Máster (ciencias antropológicas, sociales o políticas; leyes; estudios de género; protección) con habilidades de redacción de alto nivel y excelentes habilidades de investigación y de análisis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21"/>
              </w:numPr>
            </w:pPr>
            <w:r>
              <w:t xml:space="preserve">Se valorará experiencia en campañas organizacionales</w:t>
            </w:r>
          </w:p>
          <w:p>
            <w:pPr>
              <w:pStyle w:val="ListBullet"/>
              <w:numPr>
                <w:ilvl w:val="0"/>
                <w:numId w:val="21"/>
              </w:numPr>
            </w:pPr>
            <w:r>
              <w:t xml:space="preserve">Experiencia humanitaria de campo en contextos similares (entornos de conflictos, con desastres o escasos recursos). Se requiere experiencia en actividades de incidencia en MSF o en otras ONG humanitarias</w:t>
            </w:r>
          </w:p>
          <w:p>
            <w:pPr>
              <w:pStyle w:val="ListBullet"/>
              <w:numPr>
                <w:ilvl w:val="0"/>
                <w:numId w:val="21"/>
              </w:numPr>
            </w:pPr>
            <w:r>
              <w:t xml:space="preserve">Buena comprensión de los debates actuales sobre temas humanitarios y de la naturaleza de los dilemas o acuerdos de las intervenciones humanitarias modernas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