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specific technical and logistics works regarding his/her qualifications, according to </w:t>
            </w:r>
            <w:r>
              <w:rPr>
                <w:b/>
              </w:rPr>
              <w:t xml:space="preserve">MSF</w:t>
            </w:r>
            <w:r>
              <w:t xml:space="preserve"> procedures and his/her superior's instructions, in order to contribute to the construction, smooth functioning, cleanliness and repairs within </w:t>
            </w:r>
            <w:r>
              <w:rPr>
                <w:b/>
              </w:rPr>
              <w:t xml:space="preserve">MSF</w:t>
            </w:r>
            <w:r>
              <w:t xml:space="preserve"> premises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work in the areas of his/her qualifications according to his/her line manager's instructions. This can include the following jobs and functions: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Storekeeper Assistant : Carrying out tasks of checking, recording, storing goods and preparing goods according to the storekeeper's instructions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Mechanic Assistant : Assisting mechanics in performing all necessary servicing, repair and maintenance works of MSF vehicle fleet and motorised engines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Driver Assistant : Assisting the driver in performing his duties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Maintenance Agent: Performing repairs, maintenance and construction works, according to the supervisor's instructions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Hygiene Agent : Carrying out cleaning activities in the mission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Taking all necessary safety measures for each work done and ensuring the same for all his/her assistants.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cleanliness of common working areas.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use, storage and maintenance of the equipment and tools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Informing superiors of any incident that may occur in the course of his/her work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delegated to him/her as specified below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in work related jobs required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Technical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