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SUPPLY CHAIN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SUPPLY ACTIVITY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 Logistic Manager / LTLProject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Chain Coordinator or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the supply chain activities in the project according to </w:t>
            </w:r>
            <w:r>
              <w:rPr>
                <w:b/>
              </w:rPr>
              <w:t xml:space="preserve">MSF</w:t>
            </w:r>
            <w:r>
              <w:t xml:space="preserve"> protocols, standards and procedures in order to ensure the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Project Coordinator and the Supply Chain Coordinator or Logistics Coordinator, planning, establishing and reviewing the supply activities in the project including its budget, in order to identify and optimize the response to the needs of the mission and the targeted population</w:t>
            </w:r>
          </w:p>
          <w:p>
            <w:pPr>
              <w:pStyle w:val="ListBullet"/>
              <w:numPr>
                <w:ilvl w:val="0"/>
                <w:numId w:val="17"/>
              </w:numPr>
            </w:pPr>
            <w:r>
              <w:t xml:space="preserve">Monitoring and ensuring the efficient and smooth running of the following supply activities in the project: order processing, local purchase management, physical (warehousing) and administrative (management of movements) stock management, freight management, supply administration and implementation of standard supply tools (LogistiX 7, Q4, etc.)</w:t>
            </w:r>
          </w:p>
          <w:p>
            <w:pPr>
              <w:pStyle w:val="ListBullet"/>
              <w:numPr>
                <w:ilvl w:val="0"/>
                <w:numId w:val="17"/>
              </w:numPr>
            </w:pPr>
            <w:r>
              <w:t xml:space="preserve">Ensuring the availability of relevant management data to the owners of the stock, project and capital coordination (expired drugs, risk of shortages, stock reports, lead time, pipeline, etc.).</w:t>
            </w:r>
          </w:p>
          <w:p>
            <w:pPr>
              <w:pStyle w:val="ListBullet"/>
              <w:numPr>
                <w:ilvl w:val="0"/>
                <w:numId w:val="17"/>
              </w:numPr>
            </w:pPr>
            <w:r>
              <w:t xml:space="preserve">Managing the supply team in the project, and in collaboration with the PC, Supply Chain Co or LogCo and the HRCo, participating in the planning and implementation of HR associated processes (recruitment, training, briefing/debriefing, evaluation, detection of potential, development and communication) of the staff under his / her responsibility in order to ensure both the sizing and the amount of knowledge required to correctly perform all supply activities</w:t>
            </w:r>
          </w:p>
          <w:p>
            <w:pPr>
              <w:pStyle w:val="ListBullet"/>
              <w:numPr>
                <w:ilvl w:val="0"/>
                <w:numId w:val="17"/>
              </w:numPr>
            </w:pPr>
            <w:r>
              <w:t xml:space="preserve">Participating in monthly reporting according to guidelines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Logistics/Supply Chain is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2 years' experience in supply chain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 and Development </w:t>
            </w:r>
            <w:r>
              <w:rPr>
                <w:b/>
              </w:rPr>
              <w:t xml:space="preserve">L2</w:t>
            </w:r>
          </w:p>
          <w:p>
            <w:pPr>
              <w:pStyle w:val="ListBullet"/>
              <w:numPr>
                <w:ilvl w:val="0"/>
                <w:numId w:val="18"/>
              </w:numPr>
            </w:pPr>
            <w:r>
              <w:t xml:space="preserve">Commitment to MSF Principles </w:t>
            </w:r>
            <w:r>
              <w:rPr>
                <w:b/>
              </w:rPr>
              <w:t xml:space="preserve">L2</w:t>
            </w:r>
          </w:p>
          <w:p>
            <w:pPr>
              <w:pStyle w:val="ListBullet"/>
              <w:numPr>
                <w:ilvl w:val="0"/>
                <w:numId w:val="18"/>
              </w:numPr>
            </w:pPr>
            <w:r>
              <w:t xml:space="preserve">Behavioural Flexibility </w:t>
            </w:r>
            <w:r>
              <w:rPr>
                <w:b/>
              </w:rPr>
              <w:t xml:space="preserve">L3</w:t>
            </w:r>
          </w:p>
          <w:p>
            <w:pPr>
              <w:pStyle w:val="ListBullet"/>
              <w:numPr>
                <w:ilvl w:val="0"/>
                <w:numId w:val="18"/>
              </w:numPr>
            </w:pPr>
            <w:r>
              <w:t xml:space="preserve">Results and Quality Orientation </w:t>
            </w:r>
            <w:r>
              <w:rPr>
                <w:b/>
              </w:rPr>
              <w:t xml:space="preserve">L3</w:t>
            </w:r>
          </w:p>
          <w:p>
            <w:pPr>
              <w:pStyle w:val="ListBullet"/>
              <w:numPr>
                <w:ilvl w:val="0"/>
                <w:numId w:val="18"/>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