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COMPRAS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GERENTE DE ACTIVIDAD DE APROVISIONAMIENTO</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LM02003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 o coordinador de la cadena de aprovisionamento (en caso de haberlo)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 o coordinador de la cadena de aprovisionamento (en caso de haberlo)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 y aprovisionamiento</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una estrategia de adquisiciones y coordinar y supervisar todas las actividades de adquisición relacionadas con las compras locales, regionales e internacionales de mercancías, transporte, obras y servicios subcontratados para la misión de acuerdo con los protocolos, normas y procedimientos de </w:t>
            </w:r>
            <w:r>
              <w:rPr>
                <w:b/>
              </w:rPr>
              <w:t xml:space="preserve">MSF</w:t>
            </w:r>
            <w:r>
              <w:t xml:space="preserve"> con el objetivo de garantizar la eficiencia y la transparencia de las adquisiciones y proveedores.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colaboración con el coordinador de logística/coordinador de la cadena de aprovisionamento/ jefe de equipo de la cadena de aprovisionamento, definir y aplicar la estrategia anual de adquisiciones de la misión, y dentro del marco de la estrategia de adquisiciones, analizar la cartera local y las necesidades de la misión (presupuesto/pronóstico) con el objetivo de definir un plan anual de actividades de adquisición.</w:t>
            </w:r>
          </w:p>
          <w:p>
            <w:pPr>
              <w:pStyle w:val="ListBullet"/>
              <w:numPr>
                <w:ilvl w:val="0"/>
                <w:numId w:val="17"/>
              </w:numPr>
            </w:pPr>
            <w:r>
              <w:t xml:space="preserve">Supervisar la ejecución de las actividades de adquisición garantizando el cumplimiento de las normas, protocolos y procedimientos de MSF. Esto incluye lo siguiente:</w:t>
            </w:r>
            <w:r>
              <w:br/>
            </w:r>
            <w:r>
              <w:t xml:space="preserve">
</w:t>
            </w:r>
          </w:p>
          <w:p>
            <w:pPr>
              <w:pStyle w:val="ListBullet"/>
              <w:numPr>
                <w:ilvl w:val="1"/>
                <w:numId w:val="17"/>
              </w:numPr>
            </w:pPr>
            <w:r>
              <w:t xml:space="preserve">Gestionar el proceso de selección de proveedores de acuerdo con las prioridades establecidas como parte del plan anual y de acuerdo con las políticas de control de calidad de MSF. Servir de enlace con los expertos técnicos de referencia pertinentes para validar la calidad del abastecimiento mediante la organización de consultas de mercado y licitaciones, preparar y dirigir negociaciones y formalizar acuerdos.</w:t>
            </w:r>
          </w:p>
          <w:p>
            <w:pPr>
              <w:pStyle w:val="ListBullet"/>
              <w:numPr>
                <w:ilvl w:val="1"/>
                <w:numId w:val="17"/>
              </w:numPr>
            </w:pPr>
            <w:r>
              <w:t xml:space="preserve">Gestionar las relaciones con los proveedores para garantizar la calidad de los productos y servicios mediante la implantación de indicadores clave de rendimiento para fijar expectativas y monitorizar el rendimiento de los proveedores, evaluar el rendimiento global en colaboración con el responsable del equipo de la cadena de suministro/supervisor de la cadena de suministro/supervisor de adquisiciones en caso de indecencias de suministro y los expertos técnicos médicos o logistas en caso de incidencias técnicas, además de resolver conflictos con los proveedores, en caso de haberlos. Controlar y mantener la calidad de los datos relacionados con los acuerdos comerciales con los proveedores (listas de precios, acuerdos de nivel de servicios, contratos, etc.).</w:t>
            </w:r>
          </w:p>
          <w:p>
            <w:pPr>
              <w:pStyle w:val="ListBullet"/>
              <w:numPr>
                <w:ilvl w:val="1"/>
                <w:numId w:val="17"/>
              </w:numPr>
            </w:pPr>
            <w:r>
              <w:t xml:space="preserve">Realizar evaluaciones de mercado y análisis de referencia (incluyendo opciones de recursos locales, regionales e internacionales) con el objetivo de definir los planes de acción, y elaborar informes sobre la evolución y cambios del mercado que podrían influir en la estrategia de adquisiciones.</w:t>
            </w:r>
          </w:p>
          <w:p>
            <w:pPr>
              <w:pStyle w:val="ListBullet"/>
              <w:numPr>
                <w:ilvl w:val="0"/>
                <w:numId w:val="17"/>
              </w:numPr>
            </w:pPr>
            <w:r>
              <w:t xml:space="preserve">Garantizar el soporte técnico para su área de actividad y proporcionar formación para el personal bajo su responsabilidad con el objetivo de contribuir al desarrollo de mejores prácticas de adquisición en todos los proyectos de la misión para mejorar el nivel de conocimientos de la misión.</w:t>
            </w:r>
          </w:p>
          <w:p>
            <w:pPr>
              <w:pStyle w:val="ListBullet"/>
              <w:numPr>
                <w:ilvl w:val="0"/>
                <w:numId w:val="17"/>
              </w:numPr>
            </w:pPr>
            <w:r>
              <w:t xml:space="preserve">Participar en la elaboración de informes mensuales de acuerdo con las directrices. Implantar y realizar el seguimiento de los indicadores de rendimiento de la adquisición, elaborar informes periódicos destinados al coordinador de la cadena de suministro, el coordinador logista y los actores clave de la adquisición.</w:t>
            </w:r>
          </w:p>
          <w:p>
            <w:pPr>
              <w:pStyle w:val="ListBullet"/>
              <w:numPr>
                <w:ilvl w:val="0"/>
                <w:numId w:val="17"/>
              </w:numPr>
            </w:pPr>
            <w:r>
              <w:t xml:space="preserve">En colaboración con el coordinador del proyecto, el coordinador de logística y el coordinador de Recursos Humanos, participar en la planificación e implementación de los procesos de recursos humanos asociados (contratación, formación, instrucción/seguimiento, evaluación, detección de potencial, desarrollo y comunicación) al personal bajo su responsabilidad con el objetivo de garantizar un dimensionamiento adecuado y la disponibilidad de los conocimientos necesarios para realizar correctamente todas las actividades de suministro correspondientes a su área.</w:t>
            </w:r>
          </w:p>
          <w:p>
            <w:pPr>
              <w:pStyle w:val="ListBullet"/>
              <w:numPr>
                <w:ilvl w:val="0"/>
                <w:numId w:val="17"/>
              </w:numPr>
            </w:pPr>
            <w:r>
              <w:t xml:space="preserve">Realizar las tareas que se le han delegado en función de su especialidad como se especifica en la descripción del puesto de trabajo.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Titulación en cadena de suministro/ aprovisionamento o administración de empresas.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Al menos dos años de experiencia en compras, preferentemente con experiencia con proveedores en países en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de la misión; se valorará el conocimiento del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Conocimientos de informática.</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Gestión y desarrollo de personas </w:t>
            </w:r>
            <w:r>
              <w:rPr>
                <w:b/>
              </w:rPr>
              <w:t xml:space="preserve">L2</w:t>
            </w:r>
          </w:p>
          <w:p>
            <w:pPr>
              <w:pStyle w:val="ListBullet"/>
              <w:numPr>
                <w:ilvl w:val="0"/>
                <w:numId w:val="18"/>
              </w:numPr>
            </w:pPr>
            <w:r>
              <w:t xml:space="preserve">Compromiso con los principios de MSF </w:t>
            </w:r>
            <w:r>
              <w:rPr>
                <w:b/>
              </w:rPr>
              <w:t xml:space="preserve">L2</w:t>
            </w:r>
          </w:p>
          <w:p>
            <w:pPr>
              <w:pStyle w:val="ListBullet"/>
              <w:numPr>
                <w:ilvl w:val="0"/>
                <w:numId w:val="18"/>
              </w:numPr>
            </w:pPr>
            <w:r>
              <w:t xml:space="preserve">Flexibilidad </w:t>
            </w:r>
            <w:r>
              <w:rPr>
                <w:b/>
              </w:rPr>
              <w:t xml:space="preserve">L3</w:t>
            </w:r>
          </w:p>
          <w:p>
            <w:pPr>
              <w:pStyle w:val="ListBullet"/>
              <w:numPr>
                <w:ilvl w:val="0"/>
                <w:numId w:val="18"/>
              </w:numPr>
            </w:pPr>
            <w:r>
              <w:t xml:space="preserve">Orientación a calidad y resultados </w:t>
            </w:r>
            <w:r>
              <w:rPr>
                <w:b/>
              </w:rPr>
              <w:t xml:space="preserve">L3</w:t>
            </w:r>
          </w:p>
          <w:p>
            <w:pPr>
              <w:pStyle w:val="ListBullet"/>
              <w:numPr>
                <w:ilvl w:val="0"/>
                <w:numId w:val="18"/>
              </w:numPr>
            </w:pPr>
            <w:r>
              <w:t xml:space="preserve">Trabajo en equipo y cooperación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