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EN ENERGÍA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LS02606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(si está en el proyecto)/ Coordinador/a Logistico/ Coordinador/a Técnico Logístico / Referente en la Sede/ Referente Técnico Regional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Electricidad / Coordinador/a Logistico / Coordinador/a Técnico Logistico/a / Referente Técnico Regional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las evaluaciones y garantizar la ejecución, la gestión diaria y el control de la parte técnica de los proyectos en el ámbito de la energía (y de la climatización/HVAC, si procede), de acuerdo con los protocolos, normas y procedimientos de MSF, con el fin de garantizar el funcionamiento óptimo del proyecto y de las infraestructuras y el uso eficiente de los sistemas y equipos.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sus responsables, proporcionar apoyo y orientación al personal de terreno para garantizar que todas las instalaciones eléctricas (y HVAC si procede) cumplan con las normas, protocolos y procedimientos de MSF, y que el mantenimiento preventivo y correctivo se realice en consecuencia.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evaluaciones, estudios de viabilidad y detallados del proyecto para presentar a los superiores jerárquicos diferentes soluciones posibles a las dificultades encontradas en su área de especialización, a saber, la instalación, construcción y puesta en marcha de las instalaciones eléctricas (y de HVAC si procede). En contacto directo con el personal, identificar las necesidades del proyecto y gestionar las respuestas de las solicitudes estableciendo prioridades.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Prestar apoyo a los equipos sobre el terreno en el ámbito de la energía (y de HVAC si procede) y ayudar a la formación de los técnicos de los proyectos para que sean autónomos en el mantenimiento preventivo, la resolución de problemas básicos y los pequeños trabajos. Garantizar que los técnicos sean capaces de aplicar el procedimiento de forma segura para ellos mismos y para los usuarios.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Orienta y apoya a los equipos de terreno para definir y aplicar los procedimientos de mantenimiento preventivo y correctivo.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Sensibiliza a todo el personal sobre el uso de la energía y asesora sobre las estrategias para mejorar la eficiencia energética del centro.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 formación a los técnicos sobre el uso y el mantenimiento adecuados de las instalaciones existentes y nuevas.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Actúa como apoyo itinerante de la misión implementando las soluciones propuestas cuando sea necesario y proporcionando a los gestores un asesoramiento técnico debidamente documentado.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es necesario, define procedimientos y/o protocolos para el buen funcionamiento de las instalaciones eléctricas (y de HVAC procede) sobre el terreno.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 inspecciones periódicas de las intervenciones y del estado de las instalaciones eléctricas (y de HVAC, si procede).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la evaluación de los agentes locales y garantiza la calidad de las compras y los servicios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Comprueba y asesora sobre los pedidos internacionales de consumibles y equipos de sustitución.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la gestión de las existencias y los equipos de su especialidad a nivel de la misión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que toda la documentación de diseño, funcionamiento y mantenimiento esté actualizada (informes, herramienta de gestión de activos, diagramas y esquemas, informes de consumo, evaluaciones de potencia, evaluaciones de necesidades de climatización 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que el equipo y las herramientas eléctricas adecuadas estén en su sitio y se utilicen correctamente.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definir e implementar soluciones y estrategias que reduzcan la huella ambiental de las instalaciones eléc-tricas (y HVAC si procede) en la misión / proyectos. Estas estrategias engloban no solo soluciones técnicas, sino también cómo se utilizan, mantienen y gestionan las instalaciones eléctricas. El principal objetivo de la reducción de la huella ambiental pasa por la eficiencia energética, la reducción de las emisiones de dióxido de carbono, una ade-cuada gestión de los residuos y el uso de soluciones sostenibles y adaptadas al contexto.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educación secundaria y diploma técnico eléctrico o título técnico uni-versitario en el ámbito de la energía, la mecánica y/o la electricidad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al menos un año de experiencia laboral en actividades relacionadas con la logística en la especialidad correspondiente.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experiencia previa con MSF u otras ONG, y experiencia de trabajo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El idioma de la misión es esencial; el idioma local es deseable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Conocimientos de informática - programas de MS Office, Internet, es deseable el conocimiento de Autocad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Gestión y desarrollo de personas 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Compromiso con los principios de MSF 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Flexibilidad de comportamiento 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Orientación a los resultados y a la calidad 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Trabajo en equipo y cooperación 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Gestión del estrés 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