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INFIRMIER NUTRITIONNISTE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INFIRMIER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de la nutrition (le cas échéant) / Responsable de l’activité nutrition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d'infirmière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Dispenser des soins infirmiers, le traitement et le suivi approprié pour les enfants souffrant de malnutrition sévère conformément aux protocoles </w:t>
            </w:r>
            <w:r>
              <w:rPr>
                <w:b/>
              </w:rPr>
              <w:t xml:space="preserve">MSF</w:t>
            </w:r>
            <w:r>
              <w:t xml:space="preserve"> TFP (ITFC /ATFC/SFP), aux normes d'hygiène élémentaires et autres procédures, afin de garantir une prestation correcte des soins et améliorer leur situation nutritionnelle.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Mettre en œuvre et respecter à tout moment les normes d'hygiène élémentaires, les règles de sécurité et autres protocoles et procédures concernant les soins infirmiers et les questions de nutrition infantile.</w:t>
            </w:r>
          </w:p>
          <w:p>
            <w:pPr>
              <w:pStyle w:val="ListBullet"/>
              <w:numPr>
                <w:ilvl w:val="0"/>
                <w:numId w:val="17"/>
              </w:numPr>
            </w:pPr>
            <w:r>
              <w:t xml:space="preserve">Assurer le bon fonctionnement du programme thérapeutique. Cela comprend:</w:t>
            </w:r>
          </w:p>
          <w:p>
            <w:pPr>
              <w:pStyle w:val="ListBullet"/>
              <w:numPr>
                <w:ilvl w:val="0"/>
                <w:numId w:val="17"/>
              </w:numPr>
            </w:pPr>
            <w:r>
              <w:t xml:space="preserve">Recueillir tous les jours le chiffre des nouvelles admissions et des sorties et vérifier la feuille de présence.</w:t>
            </w:r>
          </w:p>
          <w:p>
            <w:pPr>
              <w:pStyle w:val="ListBullet"/>
              <w:numPr>
                <w:ilvl w:val="0"/>
                <w:numId w:val="17"/>
              </w:numPr>
            </w:pPr>
            <w:r>
              <w:t xml:space="preserve">Calculer la quantité de nourriture nécessaire pour la journée en fonction du nombre d'enfants inscrits</w:t>
            </w:r>
          </w:p>
          <w:p>
            <w:pPr>
              <w:pStyle w:val="ListBullet"/>
              <w:numPr>
                <w:ilvl w:val="0"/>
                <w:numId w:val="17"/>
              </w:numPr>
            </w:pPr>
            <w:r>
              <w:t xml:space="preserve">Assurer le triage des patients dans les salles d'attente, la détection des cas aigus prioritaires, effectuer les premiers soins en cas de besoin et les soumettre au médecin si nécessaire.</w:t>
            </w:r>
          </w:p>
          <w:p>
            <w:pPr>
              <w:pStyle w:val="ListBullet"/>
              <w:numPr>
                <w:ilvl w:val="0"/>
                <w:numId w:val="17"/>
              </w:numPr>
            </w:pPr>
            <w:r>
              <w:t xml:space="preserve">Accomplir toutes les tâches relatives à l'admission des patients, peser et mesurer les enfants, déterminer le degré et le type de malnutrition, administration (carte des patients, registre..) etc.</w:t>
            </w:r>
          </w:p>
          <w:p>
            <w:pPr>
              <w:pStyle w:val="ListBullet"/>
              <w:numPr>
                <w:ilvl w:val="0"/>
                <w:numId w:val="17"/>
              </w:numPr>
            </w:pPr>
            <w:r>
              <w:t xml:space="preserve">Veiller à ce que les soins médicaux et nutritionnels soient correctement administrés aux patients et suivre quotidiennement leur évolution.</w:t>
            </w:r>
          </w:p>
          <w:p>
            <w:pPr>
              <w:pStyle w:val="ListBullet"/>
              <w:numPr>
                <w:ilvl w:val="0"/>
                <w:numId w:val="17"/>
              </w:numPr>
            </w:pPr>
            <w:r>
              <w:t xml:space="preserve">Mener à bien les consultations pour les enfants et leurs parents, entreprendre un examen clinique complet des enfants, à la recherche de pathologies associées, élaborer des formulaires de surveillance nutritionnelle et des cartes de lait, effectuer les vaccinations nécessaires, etc.</w:t>
            </w:r>
          </w:p>
          <w:p>
            <w:pPr>
              <w:pStyle w:val="ListBullet"/>
              <w:numPr>
                <w:ilvl w:val="0"/>
                <w:numId w:val="17"/>
              </w:numPr>
            </w:pPr>
            <w:r>
              <w:t xml:space="preserve">Exercer une surveillance et assurer le suivi de l'évolution médicale et nutritionnelle des patients, l'identification des situations d'urgence potentielles et tenir les médecins informés si nécessaire.</w:t>
            </w:r>
          </w:p>
          <w:p>
            <w:pPr>
              <w:pStyle w:val="ListBullet"/>
              <w:numPr>
                <w:ilvl w:val="0"/>
                <w:numId w:val="17"/>
              </w:numPr>
            </w:pPr>
            <w:r>
              <w:t xml:space="preserve">Conseiller et informer les familles de ces enfants sur tout ce qui concerne l'hospitalisation, participer à l'éducation sanitaire des mères et/ou au processus de traitement.</w:t>
            </w:r>
          </w:p>
          <w:p>
            <w:pPr>
              <w:pStyle w:val="ListBullet"/>
              <w:numPr>
                <w:ilvl w:val="0"/>
                <w:numId w:val="17"/>
              </w:numPr>
            </w:pPr>
            <w:r>
              <w:t xml:space="preserve">Garder un contrôle de la pharmacie, de la nourriture et de l'équipement médical (gérer les stocks, vérifier leur qualité et leur bon fonctionnement, les conditions de stockage, assurer le suivi des médicaments périmés, etc.)</w:t>
            </w:r>
          </w:p>
          <w:p>
            <w:pPr>
              <w:pStyle w:val="ListBullet"/>
              <w:numPr>
                <w:ilvl w:val="0"/>
                <w:numId w:val="17"/>
              </w:numPr>
            </w:pPr>
            <w:r>
              <w:t xml:space="preserve">Gérer et superviser les procédures et les documents administratifs (remplir les dossiers de patients, les formulaires, les statistiques, etc.), assurer une correcte diffusion écrite/orale et communiquer les situations et les cas problématiques qui surgissent. </w:t>
            </w:r>
          </w:p>
          <w:p>
            <w:pPr>
              <w:pStyle w:val="ListBullet"/>
              <w:numPr>
                <w:ilvl w:val="0"/>
                <w:numId w:val="17"/>
              </w:numPr>
            </w:pPr>
            <w:r>
              <w:t xml:space="preserve">Effectue les maintenances mineures et le nettoyage des équipements médicaux selon les instructions du manuel d’utilisation et les protocoles. Informe le superviseur médical en cas de disfonctionnement d’un dispositif médical.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d'infirmier/e et formation nutritionnelle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préalable requise. Expérience avec MSF ou d'autres ONG et/ou dans des pays en développement souhaitables.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essentielle. Langue de mission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 souhaitables (Word, Excel)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Souplesse de comportement</w:t>
            </w:r>
          </w:p>
          <w:p>
            <w:pPr>
              <w:pStyle w:val="ListBullet"/>
              <w:numPr>
                <w:ilvl w:val="0"/>
                <w:numId w:val="18"/>
              </w:numPr>
            </w:pPr>
            <w:r>
              <w:t xml:space="preserve">Adhésion aux principes de MSF</w:t>
            </w:r>
          </w:p>
          <w:p>
            <w:pPr>
              <w:pStyle w:val="ListBullet"/>
              <w:numPr>
                <w:ilvl w:val="0"/>
                <w:numId w:val="18"/>
              </w:numPr>
            </w:pPr>
            <w:r>
              <w:t xml:space="preserve">Sens du service</w:t>
            </w:r>
          </w:p>
          <w:p>
            <w:pPr>
              <w:pStyle w:val="ListBullet"/>
              <w:numPr>
                <w:ilvl w:val="0"/>
                <w:numId w:val="18"/>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