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TECHNICIEN DE LABORATOIRE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MT03303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Technicien de Laboratoire/ Responsable de Laboratoire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Technicien de Laboratoire/ Responsable de Laboratoire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Exécuter les activités de laboratoire clinique en accord avec les protocoles et les règles de sécurité et d'hygiène de </w:t>
            </w:r>
            <w:r>
              <w:rPr>
                <w:b/>
              </w:rPr>
              <w:t xml:space="preserve">MSF</w:t>
            </w:r>
            <w:r>
              <w:t xml:space="preserve"> , afin d'obtenir des résultats permettant de déterminer les traitements des patients.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fonction de la prescription médicale, préparer et pratiquer les examens/tests cliniques selon les techniques appropriées et en suivant les protocoles et procédures de </w:t>
            </w:r>
            <w:r>
              <w:rPr>
                <w:b/>
              </w:rPr>
              <w:t xml:space="preserve">MSF</w:t>
            </w:r>
            <w:r>
              <w:t xml:space="preserve">. Cette fonction comprend, entre autres:</w:t>
            </w:r>
          </w:p>
          <w:p>
            <w:pPr>
              <w:pStyle w:val="ListBullet"/>
              <w:numPr>
                <w:ilvl w:val="0"/>
                <w:numId w:val="17"/>
              </w:numPr>
            </w:pPr>
            <w:r>
              <w:t xml:space="preserve">prélèvement d'échantillons sanguins, vaginaux et urétraux</w:t>
            </w:r>
          </w:p>
          <w:p>
            <w:pPr>
              <w:pStyle w:val="ListBullet"/>
              <w:numPr>
                <w:ilvl w:val="0"/>
                <w:numId w:val="17"/>
              </w:numPr>
            </w:pPr>
            <w:r>
              <w:t xml:space="preserve">centrifugation des échantillons de sang et d'urine</w:t>
            </w:r>
          </w:p>
          <w:p>
            <w:pPr>
              <w:pStyle w:val="ListBullet"/>
              <w:numPr>
                <w:ilvl w:val="0"/>
                <w:numId w:val="17"/>
              </w:numPr>
            </w:pPr>
            <w:r>
              <w:t xml:space="preserve">exécution des examens en laboratoire (sérologie, hématologie, biochimie, bactériologie or parasitologie, selon le contexte de la mission)</w:t>
            </w:r>
          </w:p>
          <w:p>
            <w:pPr>
              <w:pStyle w:val="ListBullet"/>
              <w:numPr>
                <w:ilvl w:val="0"/>
                <w:numId w:val="17"/>
              </w:numPr>
            </w:pPr>
            <w:r>
              <w:t xml:space="preserve">Assurer le compte-rendu et l’enregistrement corrects des résultats d'analyses afin de garder une trace écrite et de transmettre les informations aux personnes concernées, dans le respect de la confidentialité.</w:t>
            </w:r>
          </w:p>
          <w:p>
            <w:pPr>
              <w:pStyle w:val="ListBullet"/>
              <w:numPr>
                <w:ilvl w:val="0"/>
                <w:numId w:val="17"/>
              </w:numPr>
            </w:pPr>
            <w:r>
              <w:t xml:space="preserve">Entretenir, gérer et organiser efficacement le matériel et l'équipement de laboratoire</w:t>
            </w:r>
          </w:p>
          <w:p>
            <w:pPr>
              <w:pStyle w:val="ListBullet"/>
              <w:numPr>
                <w:ilvl w:val="0"/>
                <w:numId w:val="17"/>
              </w:numPr>
            </w:pPr>
            <w:r>
              <w:t xml:space="preserve">Effectue les maintenances mineures et le nettoyage des équipements médicaux selon les instructions du manuel d’utilisation et les protocoles. Informe le superviseur médical en cas de disfonctionnement d’un dispositif médicalList item</w:t>
            </w:r>
          </w:p>
          <w:p>
            <w:pPr>
              <w:pStyle w:val="ListBullet"/>
              <w:numPr>
                <w:ilvl w:val="0"/>
                <w:numId w:val="17"/>
              </w:numPr>
            </w:pPr>
            <w:r>
              <w:t xml:space="preserve">Appliquer les protocoles d'hygiène et de sécurité, procéder à l’entretien et au nettoyage quotidiens, à la stérilisation, au lavage de la verrerie après la fin des analyses.</w:t>
            </w:r>
          </w:p>
          <w:p>
            <w:pPr>
              <w:pStyle w:val="ListBullet"/>
              <w:numPr>
                <w:ilvl w:val="0"/>
                <w:numId w:val="17"/>
              </w:numPr>
            </w:pPr>
            <w:r>
              <w:t xml:space="preserve">Assurer l'élimination correcte des échantillons en accords avec les protocoles de </w:t>
            </w:r>
            <w:r>
              <w:rPr>
                <w:b/>
              </w:rPr>
              <w:t xml:space="preserve">MSF</w:t>
            </w:r>
            <w:r>
              <w:t xml:space="preserve"> et les règles de sécurité les plus strictes.</w:t>
            </w:r>
          </w:p>
          <w:p>
            <w:pPr>
              <w:pStyle w:val="ListBullet"/>
              <w:numPr>
                <w:ilvl w:val="0"/>
                <w:numId w:val="17"/>
              </w:numPr>
            </w:pPr>
            <w:r>
              <w:t xml:space="preserve">Passer les commandes, renouveler les stocks, contrôler les conditions de stockage, faire l'inventaire.</w:t>
            </w:r>
          </w:p>
          <w:p>
            <w:pPr>
              <w:pStyle w:val="ListBullet"/>
              <w:numPr>
                <w:ilvl w:val="0"/>
                <w:numId w:val="17"/>
              </w:numPr>
            </w:pPr>
            <w:r>
              <w:t xml:space="preserve">Tenir à jour le système de collecte de données des résultats du laboratoire et toutes les informations générées par l'analyse.</w:t>
            </w:r>
          </w:p>
          <w:p>
            <w:pPr>
              <w:pStyle w:val="ListBullet"/>
              <w:numPr>
                <w:ilvl w:val="0"/>
                <w:numId w:val="17"/>
              </w:numPr>
            </w:pPr>
            <w:r>
              <w:t xml:space="preserve">Rapporter toute information pertinente liée à l'activité en laboratoire au responsable, en particulier les pertes/vols/dégradations d'équipement médical ou de médicaments.</w:t>
            </w:r>
          </w:p>
          <w:p>
            <w:pPr>
              <w:pStyle w:val="ListBullet"/>
              <w:numPr>
                <w:ilvl w:val="0"/>
                <w:numId w:val="17"/>
              </w:numPr>
            </w:pPr>
            <w:r>
              <w:t xml:space="preserve">Effectue les maintenances mineures et le nettoyage des équipements médicaux selon les instructions du manuel d’utilisation et les protocoles. Informe le superviseur médical en cas de disfonctionnement d’un dispositif médical.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ou diplôme d’études supérieures de technicien de laboratoire exigé.</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professionnelle d’au moins 1 an exigée.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souhaitable, langue locale exigée.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Maîtrise de l’outil informatique exigée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Résultats et sens de la qualité</w:t>
            </w:r>
          </w:p>
          <w:p>
            <w:pPr>
              <w:pStyle w:val="ListBullet"/>
              <w:numPr>
                <w:ilvl w:val="0"/>
                <w:numId w:val="18"/>
              </w:numPr>
            </w:pPr>
            <w:r>
              <w:t xml:space="preserve">Travail d’équipe et coopération</w:t>
            </w:r>
          </w:p>
          <w:p>
            <w:pPr>
              <w:pStyle w:val="ListBullet"/>
              <w:numPr>
                <w:ilvl w:val="0"/>
                <w:numId w:val="18"/>
              </w:numPr>
            </w:pPr>
            <w:r>
              <w:t xml:space="preserve">Souplesse de comportement</w:t>
            </w:r>
          </w:p>
          <w:p>
            <w:pPr>
              <w:pStyle w:val="ListBullet"/>
              <w:numPr>
                <w:ilvl w:val="0"/>
                <w:numId w:val="18"/>
              </w:numPr>
            </w:pPr>
            <w:r>
              <w:t xml:space="preserve">Adhésion aux principes de MSF</w:t>
            </w:r>
          </w:p>
          <w:p>
            <w:pPr>
              <w:pStyle w:val="ListBullet"/>
              <w:numPr>
                <w:ilvl w:val="0"/>
                <w:numId w:val="18"/>
              </w:numPr>
            </w:pPr>
            <w:r>
              <w:t xml:space="preserve">Sens du service</w:t>
            </w:r>
          </w:p>
          <w:p>
            <w:pPr>
              <w:pStyle w:val="ListBullet"/>
              <w:numPr>
                <w:ilvl w:val="0"/>
                <w:numId w:val="18"/>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