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AGENTE DE PS/IEC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HP/IEC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HP/IEC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Implementar actividades de promoción de la salud /IEC con los pacientes y la población nacional para aumentar sus conocimientos y habilidades en temas médicos relevantes.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los pacientes y a las comunidades sobre MSF y los servicios que proporciona.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 acuerdo con las prioridades médicas, ofrecer información a los pacientes y a la comunidad en temas de salud específicos.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actividades de educación de salud e incidencia (sesiones en las escuelas, iglesias, comunidad), bajo las indicaciones y la supervisión del Supervisor HP.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Bajo la guía del Supervisor HP, evaluar el impacto de las actividades (con preguntas, verificaciones y observación de comportamientos), e informarle de los problemas, el éxito y las limitaciones que aparecieren.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Recoger todo tipo de información relacionada con las condiciones de vida y de salud especificas de la población, en particular para identificar a los grupos más vulnerables a los que dirigirse.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Supervisor HP: actividades, problemas encontrados, puntos fuertes y limitaciones.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Para OCBA: Establecer y mantener contactos con los interlocutores sociales, incluido otras ONGs, servicios de salud gubernamentales que puedan brindar respuestas a los problemas sociales.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Para OCBA: Mantener las áreas de educación y comunicación limpias y ordenadas y tener disponibles los materiales profesionales.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Para OCBA: Participar en la creación de cualquier material necesario para las actividades de información, educación y comunicación.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Nivel de estudios en ciencias sociales, comunicación social, enfermería o enseñanza
 Es necesario un entrenamiento interno en MSF en mensajes de salud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Preferible: experiencia previa en enseñanza, enfermería o trabajo social, movilización de comunidades (para OCBA: al menos de 2 años)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Esencial: idioma del lugar donde se desarrolla el proyecto.
 Altamente deseable: idioma de la base de operaciones de MSF 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Resultados, trabajo de equipo, flexibilidad, compromiso, servicio.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