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MEDIATEUR INTERCULTUREL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7"/>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7"/>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7"/>
              </w:numPr>
            </w:pPr>
            <w:r>
              <w:t xml:space="preserve"> Accompanying and following up beneficiaries to referrals (health and social care facilities) as needed.</w:t>
            </w:r>
          </w:p>
          <w:p>
            <w:pPr>
              <w:pStyle w:val="ListBullet"/>
              <w:numPr>
                <w:ilvl w:val="0"/>
                <w:numId w:val="17"/>
              </w:numPr>
            </w:pPr>
            <w:r>
              <w:t xml:space="preserve"> Participating in case management meetings &amp;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8"/>
              </w:numPr>
            </w:pPr>
            <w:r>
              <w:t xml:space="preserve"> Ensuring quality linguistic and intercultural interpretation during the collection of testimonies for advocacy/ communication purposes. </w:t>
            </w:r>
          </w:p>
          <w:p>
            <w:pPr>
              <w:pStyle w:val="ListBullet"/>
              <w:numPr>
                <w:ilvl w:val="0"/>
                <w:numId w:val="18"/>
              </w:numPr>
            </w:pPr>
            <w:r>
              <w:t xml:space="preserve"> Supporting administration of assessments/ surveys when needed </w:t>
            </w:r>
          </w:p>
          <w:p>
            <w:pPr>
              <w:pStyle w:val="ListBullet"/>
              <w:numPr>
                <w:ilvl w:val="0"/>
                <w:numId w:val="18"/>
              </w:numPr>
            </w:pPr>
            <w:r>
              <w:t xml:space="preserve"> Reporting all important information expressed by the beneficiaries and the communities, ensuring confidentiality at all times</w:t>
            </w:r>
          </w:p>
          <w:p>
            <w:pPr>
              <w:pStyle w:val="ListBullet"/>
              <w:numPr>
                <w:ilvl w:val="0"/>
                <w:numId w:val="18"/>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9"/>
              </w:numPr>
            </w:pPr>
            <w:r>
              <w:t xml:space="preserve"> Essential secondary education. Desirable degree in social sciences, social communication or teaching</w:t>
            </w:r>
          </w:p>
          <w:p>
            <w:pPr>
              <w:pStyle w:val="ListBullet"/>
              <w:numPr>
                <w:ilvl w:val="0"/>
                <w:numId w:val="19"/>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0"/>
              </w:numPr>
            </w:pPr>
            <w:r>
              <w:t xml:space="preserve"> Minimum two years’ experience in similar position, preferably in provision of medical services and/or with NGOs </w:t>
            </w:r>
          </w:p>
          <w:p>
            <w:pPr>
              <w:pStyle w:val="ListBullet"/>
              <w:numPr>
                <w:ilvl w:val="0"/>
                <w:numId w:val="20"/>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1"/>
              </w:numPr>
            </w:pPr>
            <w:r>
              <w:t xml:space="preserve"> Mother tongue/C2 for the specific languages required is essential</w:t>
            </w:r>
            <w:r>
              <w:br/>
            </w:r>
          </w:p>
          <w:p>
            <w:pPr>
              <w:pStyle w:val="ListBullet"/>
              <w:numPr>
                <w:ilvl w:val="0"/>
                <w:numId w:val="21"/>
              </w:numPr>
            </w:pPr>
            <w:r>
              <w:t xml:space="preserve"> Proficiency for MSF language English and/or French </w:t>
            </w:r>
          </w:p>
          <w:p>
            <w:pPr>
              <w:pStyle w:val="ListBullet"/>
              <w:numPr>
                <w:ilvl w:val="0"/>
                <w:numId w:val="21"/>
              </w:numPr>
            </w:pPr>
            <w:r>
              <w:t xml:space="preserve"> Desirable proficiency for mission local language - i.e. Greek, Serbian, Italian, Arabic</w:t>
            </w:r>
            <w:r>
              <w:br/>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2"/>
              </w:numPr>
            </w:pPr>
            <w:r>
              <w:t xml:space="preserve"> Knowledge of migration dynamics and of the affected population</w:t>
            </w:r>
            <w:r>
              <w:br/>
            </w:r>
          </w:p>
          <w:p>
            <w:pPr>
              <w:pStyle w:val="ListBullet"/>
              <w:numPr>
                <w:ilvl w:val="0"/>
                <w:numId w:val="22"/>
              </w:numPr>
            </w:pPr>
            <w:r>
              <w:t xml:space="preserve"> Desired knowledge of the culture and organisation (e.g. health care system) of the host society/country</w:t>
            </w:r>
          </w:p>
          <w:p>
            <w:pPr>
              <w:pStyle w:val="ListBullet"/>
              <w:numPr>
                <w:ilvl w:val="0"/>
                <w:numId w:val="22"/>
              </w:numPr>
            </w:pPr>
            <w:r>
              <w:t xml:space="preserve"> Strong communication, and social skills (attentive listening, open attitude, empathy, sensitivity)</w:t>
            </w:r>
          </w:p>
          <w:p>
            <w:pPr>
              <w:pStyle w:val="ListBullet"/>
              <w:numPr>
                <w:ilvl w:val="0"/>
                <w:numId w:val="22"/>
              </w:numPr>
            </w:pPr>
            <w:r>
              <w:t xml:space="preserve"> Capacity to work in a multidisciplinary team </w:t>
            </w:r>
          </w:p>
          <w:p>
            <w:pPr>
              <w:pStyle w:val="ListBullet"/>
              <w:numPr>
                <w:ilvl w:val="0"/>
                <w:numId w:val="22"/>
              </w:numPr>
            </w:pPr>
            <w:r>
              <w:t xml:space="preserve"> Initiative, creativity and flexibility </w:t>
            </w:r>
          </w:p>
          <w:p>
            <w:pPr>
              <w:pStyle w:val="ListBullet"/>
              <w:numPr>
                <w:ilvl w:val="0"/>
                <w:numId w:val="22"/>
              </w:numPr>
            </w:pPr>
            <w:r>
              <w:t xml:space="preserve"> Capacity to adjustment to change </w:t>
            </w:r>
          </w:p>
          <w:p>
            <w:pPr>
              <w:pStyle w:val="ListBullet"/>
              <w:numPr>
                <w:ilvl w:val="0"/>
                <w:numId w:val="22"/>
              </w:numPr>
            </w:pPr>
            <w:r>
              <w:t xml:space="preserve"> Strong interest in helping vulnerable population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 Results and Quality Orientation L1
• Teamwork and Cooperation L1
• Behavioural Flexibility L1
• Commitment to MSF Principles L1
• Service Orientation L1
• 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