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SECRÉTAIRE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RH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administration RH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Effectuer les activités de secrétariat administratif, conformément aux instructions du superviseur et des règles et protocoles MSF pour assurer un soutien administratif efficace au personnel du bureau 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Rédiger et/ou vérifier les lettres officielles, rapports et autres documents relatifs à la mission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Organiser et confirmer les rendez-vous, tenir à jour un journal des absences, des réunions et des vacances.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Tenir un registre d’appels (entrants et sortants), communiquer aux personnes concernées les appels reçus en leur absence.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Prendre en note les réunions et préparer les procès-verbaux.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Gérer tous les courriers/colis/fax entrants/sortants, et veiller à ce qu’ils soient correctement enregistrés et distribués à leurs destinataires internes ou externes.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Contrôler la personne chargée du courrier (vérifier les reçus), ainsi que la société de messagerie et effectuer la factu-ration des services fournis.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Gérer les stocks de fournitures de bureau et passer les commandes à temps pour éviter d’en manquer.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Superviser l’impression des copies et la reliure des documents.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En cas d’absence du/de la réceptionniste, accueillir les invités et les visiteurs, en s’assurant que tout est propre et en bon état dans la zone de réception.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Informer les superviseurs en cas d’incident/problème.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Aider à l’organisation des événements internes et externes (réunions, présentations, etc.), à l’envoi des invitations, la commande auprès du traiteur, l’organisation de l’hébergement, etc..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Études secondaires et de secrétariat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de deux ans dans des postes similaires souhaitée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de travail de la mission et langues locale indispensables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des outils bureautiques indispensable (word, excel et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Sensibilisation aux différences interculturelles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