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RESPONSABLE REGIONAL POCUS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MM20400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