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ASISTENTE/A DEL/A COORDINADOR/A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proyecto en la parte administrativa de las tareas de coordinación, asegurando que se mantiene una buena relación con las autoridades locales y nacionales, contribuyendo al análisis y seguimiento del contexto, realizando tareas de traducción e interpretación para asegurar que el proyecto se desarrolla de manera fluida.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e informar al Coordinador de proyecto sobre aspectos clave (seguridad, riesgo, etc.) y ayudar en el análisis de la información de contexto, en función de un sólido conocimiento de los homólogos en las diferentes administraciones para mejorar los procesos de tomas de decisiones.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Archivar y actualizar los contactos y la correspondencia de campo (con otras ONGs, agencias de las NU, autoridades locales, medios de comunicación, etc.) con el fin de asegurar que las fuentes de información son precisas y están disponibles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Coordinador de proyecto en la preparación de la correspondencia con autoridades y homólogos (funcionarios del gobierno, agencias de las NU, ONGs, etc.) par asegurar que la comunicación entre ellos fluye de forma ágil y adecuada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Coordinar del proyecto en las sesiones y eventos de Comunicación interna y externa sobre </w:t>
            </w:r>
            <w:r>
              <w:rPr>
                <w:b/>
              </w:rPr>
              <w:t xml:space="preserve">MSF</w:t>
            </w:r>
            <w:r>
              <w:t xml:space="preserve"> (para personal nacional, el personal del Ministerio de 
Sanidad, así como las autoridades locales) con el fin de mejorar la sensibilización y el apoyo de la opinión pública.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continuidad de las relaciones con los actores locales y mantener actualizada la lista de contactos.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contactos y citas de promoción para el Coordinador de proyecto con las autoridades locales y socios con el fin de asegurar la continuidad de las relaciones con los agentes locales y las partes que participan en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actividades relacionadas con la administración y preparar e impartir sesiones de información sobre el contexto del proyecto a los nuevos empleados con el fin de facilitar su integración en el equipo y dentro del entorno del proyecto.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Traducir documentos y actuar como intérprete cuando sea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deseable contar con un título universitario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deseable tener dos años de experiencia previa en trabajos similares en el campo de la ayuda humanitaria con MSF u otra ONGs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hablar la lengua de la misión así como la lengua(s) local(es).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 conocimientos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