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 LA CONSTRUCTION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D'ACTIVITÉ TECHNIQUE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projet/ Coordinateur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Responsabilité de tous les projets de construction ou de remise en état de la mission. À cette fin: planifier ces travaux sur le court ou le moyen terme en collaboration avec l’équipe de coordination ; concevoir les projets et coordonner les études nécessaires ; superviser l’avancement des travaux et s’assurer du respect d’un point de vue technique, administratif et financier des protocoles, plans et budgets de </w:t>
            </w:r>
            <w:r>
              <w:rPr>
                <w:b/>
              </w:rPr>
              <w:t xml:space="preserve">MSF</w:t>
            </w:r>
            <w:r>
              <w:t xml:space="preserve"> et des normes de sécurité en vigueur afin de s’assurer que les travaux de construction répondent aux besoins des programmes de </w:t>
            </w:r>
            <w:r>
              <w:rPr>
                <w:b/>
              </w:rPr>
              <w:t xml:space="preserve">MSF.</w:t>
            </w:r>
            <w:r>
              <w:t xml:space="preserv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Planifier les projets de construction/ remise en état à exécuter dans la mission, participer à la conception et à l’élaboration du projet et veiller au respect des aspects techniques et à la </w:t>
            </w:r>
            <w:r>
              <w:rPr>
                <w:b/>
              </w:rPr>
              <w:t xml:space="preserve">conformité aux pratiques de construction locales</w:t>
            </w:r>
            <w:r>
              <w:t xml:space="preserve">. Ceci comprend:</w:t>
            </w:r>
          </w:p>
          <w:p>
            <w:pPr>
              <w:pStyle w:val="ListBullet"/>
              <w:numPr>
                <w:ilvl w:val="0"/>
                <w:numId w:val="17"/>
              </w:numPr>
            </w:pPr>
            <w:r>
              <w:t xml:space="preserve">concevoir des remises en état appropriées y compris la planification des ressources financières et humaines nécessaires ;</w:t>
            </w:r>
          </w:p>
          <w:p>
            <w:pPr>
              <w:pStyle w:val="ListBullet"/>
              <w:numPr>
                <w:ilvl w:val="0"/>
                <w:numId w:val="17"/>
              </w:numPr>
            </w:pPr>
            <w:r>
              <w:t xml:space="preserve">analyser les plans de construction et les ressources nécessaires au projet (main d’œuvre, équipements, matériaux, devis, budget);</w:t>
            </w:r>
          </w:p>
          <w:p>
            <w:pPr>
              <w:pStyle w:val="ListBullet"/>
              <w:numPr>
                <w:ilvl w:val="0"/>
                <w:numId w:val="17"/>
              </w:numPr>
            </w:pPr>
            <w:r>
              <w:t xml:space="preserve">déterminer les matières premières disponibles localement (eau, terre, bois) ;</w:t>
            </w:r>
          </w:p>
          <w:p>
            <w:pPr>
              <w:pStyle w:val="ListBullet"/>
              <w:numPr>
                <w:ilvl w:val="0"/>
                <w:numId w:val="17"/>
              </w:numPr>
            </w:pPr>
            <w:r>
              <w:t xml:space="preserve">planifier et coordonner l’utilisation de l’équipement et des véhicules de construction;</w:t>
            </w:r>
          </w:p>
          <w:p>
            <w:pPr>
              <w:pStyle w:val="ListBullet"/>
              <w:numPr>
                <w:ilvl w:val="0"/>
                <w:numId w:val="17"/>
              </w:numPr>
            </w:pPr>
            <w:r>
              <w:t xml:space="preserve">négocier les accords et les permis avec les autorités locales afin de procéder à la construction ;</w:t>
            </w:r>
          </w:p>
          <w:p>
            <w:pPr>
              <w:pStyle w:val="ListBullet"/>
              <w:numPr>
                <w:ilvl w:val="0"/>
                <w:numId w:val="17"/>
              </w:numPr>
            </w:pPr>
            <w:r>
              <w:t xml:space="preserve">lancer les appels d’offres.</w:t>
            </w:r>
          </w:p>
          <w:p>
            <w:pPr>
              <w:pStyle w:val="ListBullet"/>
              <w:numPr>
                <w:ilvl w:val="0"/>
                <w:numId w:val="17"/>
              </w:numPr>
            </w:pPr>
            <w:r>
              <w:t xml:space="preserve">Superviser et faire le suivi de l’avancement de la construction, en s’assurant que les travaux sont effectués suivant les </w:t>
            </w:r>
            <w:r>
              <w:rPr>
                <w:b/>
              </w:rPr>
              <w:t xml:space="preserve">protocoles de MSF</w:t>
            </w:r>
            <w:r>
              <w:t xml:space="preserve"> et le cahier des charges du projet. Cette fonction comprend les rôles suivants:</w:t>
            </w:r>
          </w:p>
          <w:p>
            <w:pPr>
              <w:pStyle w:val="ListBullet"/>
              <w:numPr>
                <w:ilvl w:val="0"/>
                <w:numId w:val="17"/>
              </w:numPr>
            </w:pPr>
            <w:r>
              <w:t xml:space="preserve">être l’interlocuteur de l’entreprise de construction ;</w:t>
            </w:r>
          </w:p>
          <w:p>
            <w:pPr>
              <w:pStyle w:val="ListBullet"/>
              <w:numPr>
                <w:ilvl w:val="0"/>
                <w:numId w:val="17"/>
              </w:numPr>
            </w:pPr>
            <w:r>
              <w:t xml:space="preserve">s’assurer que les matériaux utilisés sont les plus appropriés (contrôle de la qualité du travail);</w:t>
            </w:r>
          </w:p>
          <w:p>
            <w:pPr>
              <w:pStyle w:val="ListBullet"/>
              <w:numPr>
                <w:ilvl w:val="0"/>
                <w:numId w:val="17"/>
              </w:numPr>
            </w:pPr>
            <w:r>
              <w:t xml:space="preserve">s’assurer que la documentation nécessaire est livrée à temps ;</w:t>
            </w:r>
          </w:p>
          <w:p>
            <w:pPr>
              <w:pStyle w:val="ListBullet"/>
              <w:numPr>
                <w:ilvl w:val="0"/>
                <w:numId w:val="17"/>
              </w:numPr>
            </w:pPr>
            <w:r>
              <w:t xml:space="preserve">faire le suivi du budget et informer le supérieur hiérarchique en cas de dépassement des dépenses.</w:t>
            </w:r>
          </w:p>
          <w:p>
            <w:pPr>
              <w:pStyle w:val="ListBullet"/>
              <w:numPr>
                <w:ilvl w:val="0"/>
                <w:numId w:val="17"/>
              </w:numPr>
            </w:pPr>
            <w:r>
              <w:t xml:space="preserve">Coordonner les bons de commande liés aux travaux, soit ¨</w:t>
            </w:r>
          </w:p>
          <w:p>
            <w:pPr>
              <w:pStyle w:val="ListBullet"/>
              <w:numPr>
                <w:ilvl w:val="0"/>
                <w:numId w:val="17"/>
              </w:numPr>
            </w:pPr>
            <w:r>
              <w:t xml:space="preserve">recevoir et approuver les commandes relatives aux travaux de construction, et s’assurer que ces commandes respectent le budget et le circuit d’approvisionnement;</w:t>
            </w:r>
          </w:p>
          <w:p>
            <w:pPr>
              <w:pStyle w:val="ListBullet"/>
              <w:numPr>
                <w:ilvl w:val="0"/>
                <w:numId w:val="17"/>
              </w:numPr>
            </w:pPr>
            <w:r>
              <w:t xml:space="preserve">préparer les commandes en fonction des stocks, de l’échéancier et de l’avancement des travaux;</w:t>
            </w:r>
          </w:p>
          <w:p>
            <w:pPr>
              <w:pStyle w:val="ListBullet"/>
              <w:numPr>
                <w:ilvl w:val="0"/>
                <w:numId w:val="17"/>
              </w:numPr>
            </w:pPr>
            <w:r>
              <w:t xml:space="preserve">vérifier les matériels en stock et contrôler l’inventaire de l’entrepôt ;</w:t>
            </w:r>
          </w:p>
          <w:p>
            <w:pPr>
              <w:pStyle w:val="ListBullet"/>
              <w:numPr>
                <w:ilvl w:val="0"/>
                <w:numId w:val="17"/>
              </w:numPr>
            </w:pPr>
            <w:r>
              <w:t xml:space="preserve">offrir un appui technique à l’acheteur pour les achats faits localement.</w:t>
            </w:r>
          </w:p>
          <w:p>
            <w:pPr>
              <w:pStyle w:val="ListBullet"/>
              <w:numPr>
                <w:ilvl w:val="0"/>
                <w:numId w:val="17"/>
              </w:numPr>
            </w:pPr>
            <w:r>
              <w:t xml:space="preserve">Participer à la préparation des budgets associés aux projets de construction/ remise en état, préparer les factures pour le paiement des travaux et prévoir la trésorerie nécessaire aux paiements mensuels.</w:t>
            </w:r>
          </w:p>
          <w:p>
            <w:pPr>
              <w:pStyle w:val="ListBullet"/>
              <w:numPr>
                <w:ilvl w:val="0"/>
                <w:numId w:val="17"/>
              </w:numPr>
            </w:pPr>
            <w:r>
              <w:t xml:space="preserve">Faire le suivi de l’avancement des travaux et des aspects techniques de travaux et produire les rapports afférents. Participer aux rapports mensuels selon les directives (Rapports de situation (SitReps), statistiques de logistique, etc.).</w:t>
            </w:r>
          </w:p>
          <w:p>
            <w:pPr>
              <w:pStyle w:val="ListBullet"/>
              <w:numPr>
                <w:ilvl w:val="0"/>
                <w:numId w:val="17"/>
              </w:numPr>
            </w:pPr>
            <w:r>
              <w:t xml:space="preserve">Fournir les équipements de sécurité pour les travailleurs de construction afin de veiller à ce que tous les travailleurs respectent les normes de sécurité.
</w:t>
            </w:r>
          </w:p>
          <w:p>
            <w:pPr>
              <w:pStyle w:val="ListBullet"/>
              <w:numPr>
                <w:ilvl w:val="1"/>
                <w:numId w:val="17"/>
              </w:numPr>
            </w:pPr>
            <w:r>
              <w:t xml:space="preserve">Planifier et superviser, en étroite coordination avec le coordinateur RH, les processus associés (recrutement, formation/ orientation, évaluation de performance, détection de potentiel, perfectionnement et communication) concernant le personnel placé sous sa responsabilité afin de s’assurer de disposer à la fois du nombre de personnes et de la somme des connaissances nécessaires.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diplôme universitaire ou d’une école technique, de préférence études en génie ou en construction.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de travail indispensable en construction d’au moins deux ans. Compréhension avérée de la logistique sur le terrain de </w:t>
            </w:r>
            <w:r>
              <w:rPr>
                <w:b/>
              </w:rPr>
              <w:t xml:space="preserve">MSF</w:t>
            </w:r>
            <w:r>
              <w:t xml:space="preserv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base de la mission indispensable, langue locale préférée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en informatique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Gestion et développement du personnel</w:t>
            </w:r>
          </w:p>
          <w:p>
            <w:pPr>
              <w:pStyle w:val="ListBullet"/>
              <w:numPr>
                <w:ilvl w:val="0"/>
                <w:numId w:val="18"/>
              </w:numPr>
            </w:pPr>
            <w:r>
              <w:t xml:space="preserve">Résultats et sens de la qualité</w:t>
            </w:r>
          </w:p>
          <w:p>
            <w:pPr>
              <w:pStyle w:val="ListBullet"/>
              <w:numPr>
                <w:ilvl w:val="0"/>
                <w:numId w:val="18"/>
              </w:numPr>
            </w:pPr>
            <w:r>
              <w:t xml:space="preserve">Travail d’équipe et coopération</w:t>
            </w:r>
          </w:p>
          <w:p>
            <w:pPr>
              <w:pStyle w:val="ListBullet"/>
              <w:numPr>
                <w:ilvl w:val="0"/>
                <w:numId w:val="18"/>
              </w:numPr>
            </w:pPr>
            <w:r>
              <w:t xml:space="preserve">Souplesse de comportement</w:t>
            </w:r>
          </w:p>
          <w:p>
            <w:pPr>
              <w:pStyle w:val="ListBullet"/>
              <w:numPr>
                <w:ilvl w:val="0"/>
                <w:numId w:val="18"/>
              </w:numPr>
            </w:pPr>
            <w:r>
              <w:t xml:space="preserve">Adhésion aux principes de MSF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