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COORDINATEUR CHAINE D'APPROVISIONNEMENT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Chaine D’Approvisionnement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Chaine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Assister le Coordinateur de la Chaîne d'Approvisionnement pour certaines activités spécifiques et assurer des tâches déléguées selon ses instructions et en conformité avec les protocoles, normes et procédures </w:t>
            </w:r>
            <w:r>
              <w:rPr>
                <w:b/>
              </w:rPr>
              <w:t xml:space="preserve">MSF</w:t>
            </w:r>
            <w:r>
              <w:t xml:space="preserve"> afin d'assurer une bonne gestion de la chaîne d'approvisionnement dans la capitale et de fournir un soutien aux activités d'approvisionnement des projets.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Organiser et suivre les activités de fret, ce qui comprend la mise en ordre de tous les documents nécessaires au bon déroulement du processus et la communication avec le Responsable logistique ou, le cas échéant, avec les Gestionnaires du transport dans les centres d’approvisionnement.</w:t>
            </w:r>
          </w:p>
          <w:p>
            <w:pPr>
              <w:pStyle w:val="ListBullet"/>
              <w:numPr>
                <w:ilvl w:val="0"/>
                <w:numId w:val="17"/>
              </w:numPr>
            </w:pPr>
            <w:r>
              <w:t xml:space="preserve">Planifier et organiser le transport, le travail des journaliers et les outils nécessaires au chargement des biens pour le fret international ou local ; analyser et contrevérifier directement avec le(s) terrain(s) selon leurs besoins. </w:t>
            </w:r>
          </w:p>
          <w:p>
            <w:pPr>
              <w:pStyle w:val="ListBullet"/>
              <w:numPr>
                <w:ilvl w:val="0"/>
                <w:numId w:val="17"/>
              </w:numPr>
            </w:pPr>
            <w:r>
              <w:t xml:space="preserve">Communiquer avec les autorités compétentes et en liaison avec le Coordinateur de la Chaîne d'Approvisionnement, en cas d’exigences spéciales (autorisations supplémentaires par ex) ou s'il y a une possibilité de faire accélérer les procédures de dédouanement aux frontières ; </w:t>
            </w:r>
          </w:p>
          <w:p>
            <w:pPr>
              <w:pStyle w:val="ListBullet"/>
              <w:numPr>
                <w:ilvl w:val="0"/>
                <w:numId w:val="17"/>
              </w:numPr>
            </w:pPr>
            <w:r>
              <w:t xml:space="preserve">Aider le Coordinateur de la Chaîne d'Approvisionnement en calculant les besoins associés au fret et préparer les ressources et les coûts associés ; fournir les informations nécessaires au calcul du budget et contribuer aux suivis budgétaires. </w:t>
            </w:r>
          </w:p>
          <w:p>
            <w:pPr>
              <w:pStyle w:val="ListBullet"/>
              <w:numPr>
                <w:ilvl w:val="0"/>
                <w:numId w:val="17"/>
              </w:numPr>
            </w:pPr>
            <w:r>
              <w:t xml:space="preserve">Aider aux activités logistiques et administratives générales du compound MSF, toujours en coordination avec son superviseur. </w:t>
            </w:r>
          </w:p>
          <w:p>
            <w:pPr>
              <w:pStyle w:val="ListBullet"/>
              <w:numPr>
                <w:ilvl w:val="0"/>
                <w:numId w:val="17"/>
              </w:numPr>
            </w:pPr>
            <w:r>
              <w:t xml:space="preserve">Aider, le cas échéant, le Coordinateur de l'Approvisionnement, pour les devis, les appels d'offre et les visites des fournisseurs. Préparer les rapports d'activités. </w:t>
            </w:r>
          </w:p>
          <w:p>
            <w:pPr>
              <w:pStyle w:val="ListBullet"/>
              <w:numPr>
                <w:ilvl w:val="0"/>
                <w:numId w:val="17"/>
              </w:numPr>
            </w:pPr>
            <w:r>
              <w:t xml:space="preserve">Informer le Coordonnateur de la Chaîne d'Approvisionnement en cas de problèmes et fournir tous les rapports requis, afin de tenir à jour et fiable des informations qui faciliteront la prise de décision</w:t>
            </w:r>
          </w:p>
          <w:p>
            <w:pPr>
              <w:pStyle w:val="ListBullet"/>
              <w:numPr>
                <w:ilvl w:val="0"/>
                <w:numId w:val="17"/>
              </w:numPr>
            </w:pPr>
            <w:r>
              <w:t xml:space="preserve">Effectuer des tâches déléguées par le Coordinateur de la Chaine d’Approvisionnement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Education secondaire essentielle plus formation supplémentaire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deux ans des expériences dans des fonctions similaires</w:t>
            </w:r>
          </w:p>
          <w:p>
            <w:pPr>
              <w:pStyle w:val="ListBullet"/>
              <w:numPr>
                <w:ilvl w:val="0"/>
                <w:numId w:val="18"/>
              </w:numPr>
            </w:pPr>
            <w:r>
              <w:t xml:space="preserve">Expérience précédente avec MSF ou d’autres ONG dans des pays en voie de développement,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Langue de la mission essentiel</w:t>
            </w:r>
          </w:p>
          <w:p>
            <w:pPr>
              <w:pStyle w:val="ListBullet"/>
              <w:numPr>
                <w:ilvl w:val="0"/>
                <w:numId w:val="19"/>
              </w:numPr>
            </w:pPr>
            <w:r>
              <w:t xml:space="preserve">Langue locale souhaitable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Sens du résultat et de la qualité </w:t>
            </w:r>
            <w:r>
              <w:rPr>
                <w:b/>
              </w:rPr>
              <w:t xml:space="preserve">L2</w:t>
            </w:r>
          </w:p>
          <w:p>
            <w:pPr>
              <w:pStyle w:val="ListBullet"/>
              <w:numPr>
                <w:ilvl w:val="0"/>
                <w:numId w:val="20"/>
              </w:numPr>
            </w:pPr>
            <w:r>
              <w:t xml:space="preserve">Travail en équipe et coopération </w:t>
            </w:r>
            <w:r>
              <w:rPr>
                <w:b/>
              </w:rPr>
              <w:t xml:space="preserve">L2</w:t>
            </w:r>
          </w:p>
          <w:p>
            <w:pPr>
              <w:pStyle w:val="ListBullet"/>
              <w:numPr>
                <w:ilvl w:val="0"/>
                <w:numId w:val="20"/>
              </w:numPr>
            </w:pPr>
            <w:r>
              <w:t xml:space="preserve">Souplesse de comportement </w:t>
            </w:r>
            <w:r>
              <w:rPr>
                <w:b/>
              </w:rPr>
              <w:t xml:space="preserve">L2</w:t>
            </w:r>
          </w:p>
          <w:p>
            <w:pPr>
              <w:pStyle w:val="ListBullet"/>
              <w:numPr>
                <w:ilvl w:val="0"/>
                <w:numId w:val="20"/>
              </w:numPr>
            </w:pPr>
            <w:r>
              <w:t xml:space="preserve">Adhésion aux principes MSF </w:t>
            </w:r>
            <w:r>
              <w:rPr>
                <w:b/>
              </w:rPr>
              <w:t xml:space="preserve">L2</w:t>
            </w:r>
          </w:p>
          <w:p>
            <w:pPr>
              <w:pStyle w:val="ListBullet"/>
              <w:numPr>
                <w:ilvl w:val="0"/>
                <w:numId w:val="20"/>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