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DES TRANSPORTS ET DOUANES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SUPERVISEUR D'ACTIVITÉ APPROVISIONNEMENT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LS03204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d’Approvisionnement (si présent), Responsable Logistique / Chargé Chaine d’Approvisionnement / Responsable Equipe de Chaine d’Approvisionnement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d’Approvisionnement (si présent), Responsable Logistique / Chargé Chaine D’Approvisionnement  / Responsable Equipe de Chaine d’Approvisionnement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et superviser la mise en œuvre quotidienne des procédures et processus administratifs pour assurer l’efficacité du dédouanement et du transport des biens médicaux et non-médicaux conformément aux protocoles, normes et procédures </w:t>
            </w:r>
            <w:r>
              <w:rPr>
                <w:b/>
              </w:rPr>
              <w:t xml:space="preserve">MSF</w:t>
            </w:r>
            <w:r>
              <w:t xml:space="preserve"> et avec l’objectif d'assurer le fonctionnement optimal de la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Planifier et superviser au quotidien les activités et les procédures administratives pour assurer un fonctionnement efficace des formalités de dédouanement et de transport des biens médicaux et non-médicaux pour un bureau d'approvisionnement (coordination ou projet) en assurant la conformité avec les normes, protocoles et procédures </w:t>
            </w:r>
            <w:r>
              <w:rPr>
                <w:b/>
              </w:rPr>
              <w:t xml:space="preserve">MSF</w:t>
            </w:r>
            <w:r>
              <w:t xml:space="preserve">. Ces activités sont notamment mais pas exclusivement les suivantes : 
</w:t>
            </w:r>
          </w:p>
          <w:p>
            <w:pPr>
              <w:pStyle w:val="ListBullet"/>
              <w:numPr>
                <w:ilvl w:val="1"/>
                <w:numId w:val="17"/>
              </w:numPr>
            </w:pPr>
            <w:r>
              <w:t xml:space="preserve">En tant qu’agent transitaire de la mission, prendre en charge l’ensemble des procédures d'importation en liaison avec les agents de compensation et suivre chaque procédure afin de libérer les biens aussi rapidement que possible ; faire le suivi du MOU et être en contact avec le Ministère des Finances et d'autres organismes pour les exonérations fiscales ; être le référent du Ministère de Santé pour la licence d'importation en fournissant tous les détails du contenu des importations ; </w:t>
            </w:r>
          </w:p>
          <w:p>
            <w:pPr>
              <w:pStyle w:val="ListBullet"/>
              <w:numPr>
                <w:ilvl w:val="1"/>
                <w:numId w:val="17"/>
              </w:numPr>
            </w:pPr>
            <w:r>
              <w:t xml:space="preserve">Faire la veille du contexte local et proposer le meilleur itinéraire pour le transport local, en prenant en compte la nature des biens et le timing ; participer au réseau des possibilités de transport de fret avec les autres sections ; consulter régulièrement le marché et organiser des appels d’offre auprès des transporteurs locaux (terre, air...)</w:t>
            </w:r>
          </w:p>
          <w:p>
            <w:pPr>
              <w:pStyle w:val="ListBullet"/>
              <w:numPr>
                <w:ilvl w:val="1"/>
                <w:numId w:val="17"/>
              </w:numPr>
            </w:pPr>
            <w:r>
              <w:t xml:space="preserve">Être responsable de la réception du fret international ; </w:t>
            </w:r>
          </w:p>
          <w:p>
            <w:pPr>
              <w:pStyle w:val="ListBullet"/>
              <w:numPr>
                <w:ilvl w:val="1"/>
                <w:numId w:val="17"/>
              </w:numPr>
            </w:pPr>
            <w:r>
              <w:t xml:space="preserve">Planifier, prioriser et organiser l'expédition de biens achetés localement et gérer tous les documents administratifs associés. </w:t>
            </w:r>
          </w:p>
          <w:p>
            <w:pPr>
              <w:pStyle w:val="ListBullet"/>
              <w:numPr>
                <w:ilvl w:val="0"/>
                <w:numId w:val="17"/>
              </w:numPr>
            </w:pPr>
            <w:r>
              <w:t xml:space="preserve">Communiquer avec les clients, les tenir au courant de l’avancement de leurs commandes (confirmation BO) et prioriser les achats et les transports en fonction de leurs besoins.</w:t>
            </w:r>
          </w:p>
          <w:p>
            <w:pPr>
              <w:pStyle w:val="ListBullet"/>
              <w:numPr>
                <w:ilvl w:val="0"/>
                <w:numId w:val="17"/>
              </w:numPr>
            </w:pPr>
            <w:r>
              <w:t xml:space="preserve">Coordonner et diriger l'équipe sous sa responsabilité, y compris les travailleurs journaliers, en définissant les responsabilités de chacun (supervision quotidienne et évaluation de la qualité du travail) ; dresser un planning  et organiser et animer les réunions de l'équipe.</w:t>
            </w:r>
          </w:p>
          <w:p>
            <w:pPr>
              <w:pStyle w:val="ListBullet"/>
              <w:numPr>
                <w:ilvl w:val="0"/>
                <w:numId w:val="17"/>
              </w:numPr>
            </w:pPr>
            <w:r>
              <w:t xml:space="preserve">Superviser, en collaboration avec le département RH, les processus RH associés (recrutement, formation, briefing / débriefing, évaluation, détection des potentiels, développement et communication) du personnel sous sa responsabilité afin d'assurer la quantité et le niveau de connaissance nécessaires au bon fonctionnement de toutes les activités d'approvisionnement</w:t>
            </w:r>
          </w:p>
          <w:p>
            <w:pPr>
              <w:pStyle w:val="ListBullet"/>
              <w:numPr>
                <w:ilvl w:val="0"/>
                <w:numId w:val="17"/>
              </w:numPr>
            </w:pPr>
            <w:r>
              <w:t xml:space="preserve">Effectuer des tâches déléguées dans le / les domaine(s) d'activité spécifiées dans son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diplôme technique en chaîne d'approvisionnement ou en transport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Minimum de 2 à 3 ans d'expérience professionnelle dans le département d'approvisionnement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indispensable ; langue locale souhaitée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Compétences informatiques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Culture du résultat et de la qualité </w:t>
            </w:r>
            <w:r>
              <w:rPr>
                <w:b/>
              </w:rPr>
              <w:t xml:space="preserve">L2</w:t>
            </w:r>
          </w:p>
          <w:p>
            <w:pPr>
              <w:pStyle w:val="ListBullet"/>
              <w:numPr>
                <w:ilvl w:val="0"/>
                <w:numId w:val="18"/>
              </w:numPr>
            </w:pPr>
            <w:r>
              <w:t xml:space="preserve">Travail d'équipe et coopération </w:t>
            </w:r>
            <w:r>
              <w:rPr>
                <w:b/>
              </w:rPr>
              <w:t xml:space="preserve">L2</w:t>
            </w:r>
          </w:p>
          <w:p>
            <w:pPr>
              <w:pStyle w:val="ListBullet"/>
              <w:numPr>
                <w:ilvl w:val="0"/>
                <w:numId w:val="18"/>
              </w:numPr>
            </w:pPr>
            <w:r>
              <w:t xml:space="preserve">Souplesse de comportement </w:t>
            </w:r>
            <w:r>
              <w:rPr>
                <w:b/>
              </w:rPr>
              <w:t xml:space="preserve">L2</w:t>
            </w:r>
          </w:p>
          <w:p>
            <w:pPr>
              <w:pStyle w:val="ListBullet"/>
              <w:numPr>
                <w:ilvl w:val="0"/>
                <w:numId w:val="18"/>
              </w:numPr>
            </w:pPr>
            <w:r>
              <w:t xml:space="preserve">Adhésion aux principes MSF </w:t>
            </w:r>
            <w:r>
              <w:rPr>
                <w:b/>
              </w:rPr>
              <w:t xml:space="preserve">L2</w:t>
            </w:r>
          </w:p>
          <w:p>
            <w:pPr>
              <w:pStyle w:val="ListBullet"/>
              <w:numPr>
                <w:ilvl w:val="0"/>
                <w:numId w:val="18"/>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