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PSIQUIATRA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Gestor de actividades de Salud Mental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/ 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Colaborar con el equipo médico de MSF para la integración del tratamiento psiquiátrico en los servicios básicos de asistencia sanitaria a fin de garantizar el tratamiento de pacientes que padecen trastornos psiquiátricos graves o comunes.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 tratamiento a pacientes que padecen de trastornos psiquiátricos graves y comunes prestando atención específica al contexto cultural.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 formación y supervisión al personal médico nacional e internacional (médicos y enfermeros) sobre la diagnosis y tratamiento de los trastornos de salud mental graves o comunes según las pautas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como miembro del equipo de salud mental cuando se encuentre presente y ofrece supervisión y apoyo a los psicólogos y asesores nacionales.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que las pautas y medicamentos psicotrópicos de la lista estándar de medicamentos de MSF estén disponibles en 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 la recolección de la información adecuada sobre el tratamiento y el seguimiento a fin de vigilar la provisión de cuidado.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Evalúa los servicios psiquiátricos disponibles en el país incluyendo las posibilidades de hospitalización psiquiátrica y la calidad de estos servicios.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Construye una relación con MoH y explora la sostenibilidad del tratamiento psiquiátrico.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 una colaboración/comunicación con especialistas médicos del proyecto a fin de conseguir un enfoque multidisciplinario hacia el cuidado de los pacientes.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
de médico,
formación
especializada en psiquiatría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 contar con experiencia laboral como psiquiatra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formación y supervisión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Inglés y el idioma de trabajo de la misión (francés o español)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
Capacidad para trabajar en un equipo multidisciplinario
Aptitudes sólidas de comunicación y organización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Manejo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