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OPERATIONAL RESEARCH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(PARA)MEDICAL RESEARCH MANAGER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MM01202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