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 MÉDICAL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Interprétation verbale, en personne ou à distance au cours des activités médicales quotidiennes (tournée du personnel médical, consultations, entretiens, réunions, etc.) et traduction écrite de la langue de la mission vers la/les langue(s) locale(s) ou inversement afin d’assurer une communication précise, respectueuse, fluide et confidentielle entre le personnel médical et la population locale.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 personnel médical des principales nuances culturelles à prendre en compte lors d’une réunion, consultation médicale ou d’un entretien avec une personne issue de la population locale.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aux formations du personnel ainsi qu’aux réunions en tant qu’interprète.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Intervenir comme interprète en face à face ainsi qu’au cours d’appels téléphoniques ou radio ou autres télécommunications lorsque c’est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Adapter la communication à chaque circonstance en utilisant un registre de langue approprié tout en adoptant une attitude courtoise et diplomate.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Traduire les documents </w:t>
            </w:r>
            <w:r>
              <w:rPr>
                <w:b/>
              </w:rPr>
              <w:t xml:space="preserve">MSF</w:t>
            </w:r>
            <w:r>
              <w:t xml:space="preserve"> internes / externes dans la/les langue(s) locale(s).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Archiver tous les documents traduits.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au maintien de la présence de l’ensemble de l’équipement fourni, notamment les dictionnaires ou autres ouvrages appartenant à </w:t>
            </w:r>
            <w:r>
              <w:rPr>
                <w:b/>
              </w:rPr>
              <w:t xml:space="preserve">MSF</w:t>
            </w:r>
            <w:r>
              <w:t xml:space="preserve">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Assurer la confidentialité et le secret médical.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Éducation secondaire essentielle, diplôme universitaire souhaitable, connaissances en matière de santé conseillées.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essentielle.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s’exprimer parfaitement dans la langue de la mission et les langues locales et/ou dialectes essentielle.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