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PROTOCOL OFFICE MANAGER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7"/>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7"/>
              </w:numPr>
            </w:pPr>
            <w:r>
              <w:t xml:space="preserve">Undertaking basic negotiations with government representatives at technical and mid-level as may be required to facilitate smooth implementation of HCA benefits</w:t>
            </w:r>
          </w:p>
          <w:p>
            <w:pPr>
              <w:pStyle w:val="ListBullet"/>
              <w:numPr>
                <w:ilvl w:val="0"/>
                <w:numId w:val="17"/>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7"/>
              </w:numPr>
            </w:pPr>
            <w:r>
              <w:t xml:space="preserve">Developing strategy, working closely with the ILD SHIELD focal point, to overcome specific challenges in HCA implementation</w:t>
            </w:r>
          </w:p>
          <w:p>
            <w:pPr>
              <w:pStyle w:val="ListBullet"/>
              <w:numPr>
                <w:ilvl w:val="0"/>
                <w:numId w:val="17"/>
              </w:numPr>
            </w:pPr>
            <w:r>
              <w:t xml:space="preserve">Regularly updating the Protocol Office tools and provide training to MSF collaborators </w:t>
            </w:r>
          </w:p>
          <w:p>
            <w:pPr>
              <w:pStyle w:val="ListBullet"/>
              <w:numPr>
                <w:ilvl w:val="0"/>
                <w:numId w:val="17"/>
              </w:numPr>
            </w:pPr>
            <w:r>
              <w:t xml:space="preserve">Preparing quarterly reports to be diffused internally, documenting the regular activities of the PO and providing context analysis</w:t>
            </w:r>
          </w:p>
          <w:p>
            <w:pPr>
              <w:pStyle w:val="ListBullet"/>
              <w:numPr>
                <w:ilvl w:val="0"/>
                <w:numId w:val="17"/>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To be adapted based on specific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Highly computer literate; good knowledge of administrative procedures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People Management and Development L2</w:t>
            </w:r>
          </w:p>
          <w:p>
            <w:pPr>
              <w:pStyle w:val="ListBullet"/>
              <w:numPr>
                <w:ilvl w:val="0"/>
                <w:numId w:val="22"/>
              </w:numPr>
            </w:pPr>
            <w:r>
              <w:t xml:space="preserve">Commitment to MSF Principles L2</w:t>
            </w:r>
          </w:p>
          <w:p>
            <w:pPr>
              <w:pStyle w:val="ListBullet"/>
              <w:numPr>
                <w:ilvl w:val="0"/>
                <w:numId w:val="22"/>
              </w:numPr>
            </w:pPr>
            <w:r>
              <w:t xml:space="preserve">Behavioural Flexibility L3</w:t>
            </w:r>
          </w:p>
          <w:p>
            <w:pPr>
              <w:pStyle w:val="ListBullet"/>
              <w:numPr>
                <w:ilvl w:val="0"/>
                <w:numId w:val="22"/>
              </w:numPr>
            </w:pPr>
            <w:r>
              <w:t xml:space="preserve">Results and Quality Orientation L3</w:t>
            </w:r>
          </w:p>
          <w:p>
            <w:pPr>
              <w:pStyle w:val="ListBullet"/>
              <w:numPr>
                <w:ilvl w:val="0"/>
                <w:numId w:val="22"/>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